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117</w:t>
              </w:r>
            </w:hyperlink>
          </w:p>
        </w:tc>
        <w:tc>
          <w:tcPr>
            <w:tcW w:w="3600" w:type="dxa"/>
            <w:noWrap w:val="false"/>
          </w:tcPr>
          <w:p>
            <w:r>
              <w:rPr>
                <w:sz w:val="20"/>
              </w:rPr>
              <w:t>A bill for an act relating to budgets of local emergency management agencies and including applicability provisions.</w:t>
            </w:r>
          </w:p>
        </w:tc>
        <w:tc>
          <w:tcPr>
            <w:tcW w:w="4320" w:type="dxa"/>
            <w:noWrap w:val="false"/>
          </w:tcPr>
          <w:p>
            <w:r>
              <w:rPr>
                <w:sz w:val="20"/>
              </w:rPr>
              <w:t>Subcommittee recommends passage. Vote Total: 2-1. (2/8/23)</w:t>
            </w:r>
          </w:p>
        </w:tc>
        <w:tc>
          <w:tcPr>
            <w:tcW w:w="4320" w:type="dxa"/>
            <w:noWrap w:val="false"/>
          </w:tcPr>
          <w:p>
            <w:pPr>
              <w:spacing w:before="0" w:after="0"/>
            </w:pPr>
            <w:r>
              <w:t>Oppose/Against</w:t>
            </w:r>
          </w:p>
          <w:p>
            <w:pPr>
              <w:spacing w:before="0" w:after="0"/>
            </w:pPr>
            <w:r>
              <w:t>Advanced on partisan lines out of subcommittee. However, we have heard this legislation will likely not be moving forward after substantial work by the AS team and IEMA leadership in opposing it. </w:t>
            </w:r>
          </w:p>
          <w:p>
            <w:pPr>
              <w:spacing w:before="0" w:after="0"/>
            </w:pPr>
            <w:r>
              <w:t/>
            </w:r>
          </w:p>
        </w:tc>
      </w:tr>
      <w:tr>
        <w:trPr>
          <w:cantSplit w:val="true"/>
        </w:trPr>
        <w:tc>
          <w:tcPr>
            <w:tcW w:w="2160" w:type="dxa"/>
            <w:noWrap w:val="false"/>
          </w:tcPr>
          <w:p>
            <w:hyperlink r:id="rId8">
              <w:r>
                <w:rPr>
                  <w:rStyle w:val="Hyperlink"/>
                </w:rPr>
                <w:t xml:space="preserve">HF 127</w:t>
              </w:r>
            </w:hyperlink>
          </w:p>
          <w:p>
            <w:hyperlink r:id="rId9">
              <w:r>
                <w:rPr>
                  <w:rStyle w:val="Hyperlink"/>
                </w:rPr>
                <w:t xml:space="preserve">CO:SF 294</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Introduced, referred to State Government. (1/26/23)</w:t>
            </w:r>
          </w:p>
        </w:tc>
        <w:tc>
          <w:tcPr>
            <w:tcW w:w="4320" w:type="dxa"/>
            <w:noWrap w:val="false"/>
          </w:tcPr>
          <w:p>
            <w:pPr>
              <w:spacing w:before="0" w:after="0"/>
            </w:pPr>
            <w:r>
              <w:t>Support/For</w:t>
            </w:r>
          </w:p>
          <w:p>
            <w:pPr>
              <w:spacing w:before="0" w:after="0"/>
            </w:pPr>
            <w:r>
              <w:t>The AS team has requested supportive members of the State Government Committee like Reps. Kaufmann and Siegrist be assigned to the bill. </w:t>
            </w:r>
          </w:p>
          <w:p>
            <w:pPr>
              <w:spacing w:before="0" w:after="0"/>
            </w:pPr>
            <w:r>
              <w:t/>
            </w:r>
          </w:p>
        </w:tc>
      </w:tr>
      <w:tr>
        <w:trPr>
          <w:cantSplit w:val="true"/>
        </w:trPr>
        <w:tc>
          <w:tcPr>
            <w:tcW w:w="2160" w:type="dxa"/>
            <w:noWrap w:val="false"/>
          </w:tcPr>
          <w:p>
            <w:hyperlink r:id="rId10">
              <w:r>
                <w:rPr>
                  <w:rStyle w:val="Hyperlink"/>
                </w:rPr>
                <w:t xml:space="preserve">HF 702</w:t>
              </w:r>
            </w:hyperlink>
          </w:p>
        </w:tc>
        <w:tc>
          <w:tcPr>
            <w:tcW w:w="3600" w:type="dxa"/>
            <w:noWrap w:val="false"/>
          </w:tcPr>
          <w:p>
            <w:r>
              <w:rPr>
                <w:sz w:val="20"/>
              </w:rPr>
              <w:t>A bill for an act modifying the sales tax holiday by extending the holiday and including disaster preparedness supplies.(Formerly HF 46.)</w:t>
            </w:r>
          </w:p>
        </w:tc>
        <w:tc>
          <w:tcPr>
            <w:tcW w:w="4320" w:type="dxa"/>
            <w:noWrap w:val="false"/>
          </w:tcPr>
          <w:p>
            <w:r>
              <w:rPr>
                <w:sz w:val="20"/>
              </w:rPr>
              <w:t>Rereferred to Ways and Means. (5/4/23)</w:t>
            </w:r>
          </w:p>
        </w:tc>
        <w:tc>
          <w:tcPr>
            <w:tcW w:w="4320" w:type="dxa"/>
            <w:noWrap w:val="false"/>
          </w:tcPr>
          <w:p>
            <w:pPr>
              <w:spacing w:before="0" w:after="0"/>
            </w:pPr>
            <w:r>
              <w:t>Support/For</w:t>
            </w:r>
          </w:p>
        </w:tc>
      </w:tr>
      <w:tr>
        <w:trPr>
          <w:cantSplit w:val="true"/>
        </w:trPr>
        <w:tc>
          <w:tcPr>
            <w:tcW w:w="2160" w:type="dxa"/>
            <w:noWrap w:val="false"/>
          </w:tcPr>
          <w:p>
            <w:hyperlink r:id="rId11">
              <w:r>
                <w:rPr>
                  <w:rStyle w:val="Hyperlink"/>
                </w:rPr>
                <w:t xml:space="preserve">HF 705</w:t>
              </w:r>
            </w:hyperlink>
          </w:p>
          <w:p>
            <w:hyperlink r:id="rId12">
              <w:r>
                <w:rPr>
                  <w:rStyle w:val="Hyperlink"/>
                </w:rPr>
                <w:t xml:space="preserve">CO:SF 41</w:t>
              </w:r>
            </w:hyperlink>
          </w:p>
        </w:tc>
        <w:tc>
          <w:tcPr>
            <w:tcW w:w="3600" w:type="dxa"/>
            <w:noWrap w:val="false"/>
          </w:tcPr>
          <w:p>
            <w:r>
              <w:rPr>
                <w:sz w:val="20"/>
              </w:rPr>
              <w:t>A bill for an act relating to budgets of local emergency management agencies and including applicability provisions.(Formerly HF 546, HF 126.)</w:t>
            </w:r>
          </w:p>
        </w:tc>
        <w:tc>
          <w:tcPr>
            <w:tcW w:w="4320" w:type="dxa"/>
            <w:noWrap w:val="false"/>
          </w:tcPr>
          <w:p>
            <w:r>
              <w:rPr>
                <w:sz w:val="20"/>
              </w:rPr>
              <w:t>Rereferred to Local Government. (5/4/23)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SF 294</w:t>
              </w:r>
            </w:hyperlink>
          </w:p>
          <w:p>
            <w:hyperlink r:id="rId14">
              <w:r>
                <w:rPr>
                  <w:rStyle w:val="Hyperlink"/>
                </w:rPr>
                <w:t xml:space="preserve">CO:HF 127</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Subcommittee: Schultz, Bisignano, and Bousselot. (2/20/23)</w:t>
            </w:r>
          </w:p>
        </w:tc>
        <w:tc>
          <w:tcPr>
            <w:tcW w:w="4320" w:type="dxa"/>
            <w:noWrap w:val="false"/>
          </w:tcPr>
          <w:p>
            <w:pPr>
              <w:spacing w:before="0" w:after="0"/>
            </w:pPr>
            <w:r>
              <w:t>Support/For</w:t>
            </w:r>
          </w:p>
        </w:tc>
      </w:tr>
      <w:tr>
        <w:trPr>
          <w:cantSplit w:val="true"/>
        </w:trPr>
        <w:tc>
          <w:tcPr>
            <w:tcW w:w="2160" w:type="dxa"/>
            <w:noWrap w:val="false"/>
          </w:tcPr>
          <w:p>
            <w:hyperlink r:id="rId15">
              <w:r>
                <w:rPr>
                  <w:rStyle w:val="Hyperlink"/>
                </w:rPr>
                <w:t xml:space="preserve">SF 570</w:t>
              </w:r>
            </w:hyperlink>
          </w:p>
        </w:tc>
        <w:tc>
          <w:tcPr>
            <w:tcW w:w="3600" w:type="dxa"/>
            <w:noWrap w:val="false"/>
          </w:tcPr>
          <w:p>
            <w:r>
              <w:rPr>
                <w:sz w:val="20"/>
              </w:rPr>
              <w:t>A bill for an act relating to emergency management services and emergency medical services and including applicability provisions.(Formerly SF 352, SF 41.)</w:t>
            </w:r>
          </w:p>
        </w:tc>
        <w:tc>
          <w:tcPr>
            <w:tcW w:w="4320" w:type="dxa"/>
            <w:noWrap w:val="false"/>
          </w:tcPr>
          <w:p>
            <w:r>
              <w:rPr>
                <w:sz w:val="20"/>
              </w:rPr>
              <w:t>Referred to Ways and Means. (6/5/23)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6">
              <w:r>
                <w:rPr>
                  <w:rStyle w:val="Hyperlink"/>
                </w:rPr>
                <w:t xml:space="preserve">HF 138</w:t>
              </w:r>
            </w:hyperlink>
          </w:p>
          <w:p>
            <w:hyperlink r:id="rId17">
              <w:r>
                <w:rPr>
                  <w:rStyle w:val="Hyperlink"/>
                </w:rPr>
                <w:t xml:space="preserve">CO:SF 55</w:t>
              </w:r>
            </w:hyperlink>
          </w:p>
        </w:tc>
        <w:tc>
          <w:tcPr>
            <w:tcW w:w="3600" w:type="dxa"/>
            <w:noWrap w:val="false"/>
          </w:tcPr>
          <w:p>
            <w:r>
              <w:rPr>
                <w:sz w:val="20"/>
              </w:rPr>
              <w:t>A bill for an act providing for membership in a protection occupation under the Iowa public employees' retirement system and including effective date and retroactive applicability provisions. (Formerly HSB 38.) Effective date: 04/28/2023. Applicability date: 07/01/2017.</w:t>
            </w:r>
          </w:p>
        </w:tc>
        <w:tc>
          <w:tcPr>
            <w:tcW w:w="4320" w:type="dxa"/>
            <w:noWrap w:val="false"/>
          </w:tcPr>
          <w:p>
            <w:r>
              <w:rPr>
                <w:sz w:val="20"/>
              </w:rPr>
              <w:t>Signed by Governor. (4/28/23)</w:t>
            </w:r>
            <w:br/>
            <w:r>
              <w:rPr>
                <w:sz w:val="20"/>
              </w:rPr>
              <w:t>Passed House, yeas 99, nays 0. (2/1/23)</w:t>
            </w:r>
            <w:br/>
            <w:r>
              <w:rPr>
                <w:sz w:val="20"/>
              </w:rPr>
              <w:t>Passed Senate, yeas 49, nays 0. (4/20/23)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HF 590</w:t>
              </w:r>
            </w:hyperlink>
          </w:p>
          <w:p>
            <w:hyperlink r:id="rId19">
              <w:r>
                <w:rPr>
                  <w:rStyle w:val="Hyperlink"/>
                </w:rPr>
                <w:t xml:space="preserve">CO:HF 417</w:t>
              </w:r>
            </w:hyperlink>
          </w:p>
        </w:tc>
        <w:tc>
          <w:tcPr>
            <w:tcW w:w="3600" w:type="dxa"/>
            <w:noWrap w:val="false"/>
          </w:tcPr>
          <w:p>
            <w:r>
              <w:rPr>
                <w:sz w:val="20"/>
              </w:rPr>
              <w:t>A bill for an act relating to moneys credited to the flood mitigation fund from fees collected for flying our colors registration plates. (Formerly HF 417.) Effective date: 07/01/2023.</w:t>
            </w:r>
          </w:p>
        </w:tc>
        <w:tc>
          <w:tcPr>
            <w:tcW w:w="4320" w:type="dxa"/>
            <w:noWrap w:val="false"/>
          </w:tcPr>
          <w:p>
            <w:r>
              <w:rPr>
                <w:sz w:val="20"/>
              </w:rPr>
              <w:t>Signed by Governor. (6/1/23)</w:t>
            </w:r>
            <w:br/>
            <w:r>
              <w:rPr>
                <w:sz w:val="20"/>
              </w:rPr>
              <w:t>Passed House, yeas 96, nays 0. (3/9/23)</w:t>
            </w:r>
            <w:br/>
            <w:r>
              <w:rPr>
                <w:sz w:val="20"/>
              </w:rPr>
              <w:t>Passed Senate, yeas 49, nays 0. (5/4/23)</w:t>
            </w:r>
          </w:p>
        </w:tc>
        <w:tc>
          <w:tcPr>
            <w:tcW w:w="4320" w:type="dxa"/>
            <w:noWrap w:val="false"/>
          </w:tcPr>
          <w:p>
            <w:pPr>
              <w:spacing w:before="0" w:after="0"/>
            </w:pPr>
            <w:r>
              <w:t/>
            </w:r>
          </w:p>
          <w:p>
            <w:pPr>
              <w:spacing w:before="0" w:after="0"/>
            </w:pPr>
            <w:r>
              <w:t>4/11: Senators were happy to advance this bill that removes the sunset clause on the issuance of flood mitigation license plates. </w:t>
            </w:r>
          </w:p>
          <w:p>
            <w:pPr>
              <w:spacing w:before="0" w:after="0"/>
            </w:pPr>
            <w:r>
              <w:t/>
            </w:r>
          </w:p>
        </w:tc>
      </w:tr>
      <w:tr>
        <w:trPr>
          <w:cantSplit w:val="true"/>
        </w:trPr>
        <w:tc>
          <w:tcPr>
            <w:tcW w:w="2160" w:type="dxa"/>
            <w:noWrap w:val="false"/>
          </w:tcPr>
          <w:p>
            <w:hyperlink r:id="rId20">
              <w:r>
                <w:rPr>
                  <w:rStyle w:val="Hyperlink"/>
                </w:rPr>
                <w:t xml:space="preserve">HF 711</w:t>
              </w:r>
            </w:hyperlink>
          </w:p>
        </w:tc>
        <w:tc>
          <w:tcPr>
            <w:tcW w:w="3600" w:type="dxa"/>
            <w:noWrap w:val="false"/>
          </w:tcPr>
          <w:p>
            <w:r>
              <w:rPr>
                <w:sz w:val="20"/>
              </w:rPr>
              <w:t>A bill for an act relating to levee and drainage districts, by providing for the repair or reconstruction of levees, making appropriations, and including effective date provisions. (Formerly HSB 244.) Effective date: 06/01/2023.</w:t>
            </w:r>
          </w:p>
        </w:tc>
        <w:tc>
          <w:tcPr>
            <w:tcW w:w="4320" w:type="dxa"/>
            <w:noWrap w:val="false"/>
          </w:tcPr>
          <w:p>
            <w:r>
              <w:rPr>
                <w:sz w:val="20"/>
              </w:rPr>
              <w:t>Signed by Governor. (6/1/23)</w:t>
            </w:r>
            <w:br/>
            <w:r>
              <w:rPr>
                <w:sz w:val="20"/>
              </w:rPr>
              <w:t>Passed House, yeas 99, nays 0. (4/13/23)</w:t>
            </w:r>
            <w:br/>
            <w:r>
              <w:rPr>
                <w:sz w:val="20"/>
              </w:rPr>
              <w:t>Passed Senate, yeas 48, nays 0. (5/2/23)</w:t>
            </w:r>
            <w:br/>
            <w:r>
              <w:rPr>
                <w:sz w:val="20"/>
              </w:rPr>
              <w:t>Passed House, yeas 93, nays 0. (5/3/23)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2">
              <w:r>
                <w:rPr>
                  <w:rStyle w:val="Hyperlink"/>
                </w:rPr>
                <w:t xml:space="preserve">HF 280</w:t>
              </w:r>
            </w:hyperlink>
          </w:p>
          <w:p>
            <w:hyperlink r:id="rId23">
              <w:r>
                <w:rPr>
                  <w:rStyle w:val="Hyperlink"/>
                </w:rPr>
                <w:t xml:space="preserve">CO:HF 87</w:t>
              </w:r>
            </w:hyperlink>
          </w:p>
        </w:tc>
        <w:tc>
          <w:tcPr>
            <w:tcW w:w="3600" w:type="dxa"/>
            <w:noWrap w:val="false"/>
          </w:tcPr>
          <w:p>
            <w:r>
              <w:rPr>
                <w:sz w:val="20"/>
              </w:rPr>
              <w:t>A bill for an act relating to governmental subdivision loans for disaster aid.(Formerly HF 87.)</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24">
              <w:r>
                <w:rPr>
                  <w:rStyle w:val="Hyperlink"/>
                </w:rPr>
                <w:t xml:space="preserve">HF 340</w:t>
              </w:r>
            </w:hyperlink>
          </w:p>
          <w:p>
            <w:hyperlink r:id="rId25">
              <w:r>
                <w:rPr>
                  <w:rStyle w:val="Hyperlink"/>
                </w:rPr>
                <w:t xml:space="preserve">CO:HF 193</w:t>
              </w:r>
            </w:hyperlink>
          </w:p>
        </w:tc>
        <w:tc>
          <w:tcPr>
            <w:tcW w:w="3600" w:type="dxa"/>
            <w:noWrap w:val="false"/>
          </w:tcPr>
          <w:p>
            <w:r>
              <w:rPr>
                <w:sz w:val="20"/>
              </w:rPr>
              <w:t>A bill for an act authorizing length of service award programs for volunteer fire fighters, volunteer emergency medical care providers, and reserve peace officers, and making appropriations.(Formerly HF 193, HSB 19.)</w:t>
            </w:r>
          </w:p>
        </w:tc>
        <w:tc>
          <w:tcPr>
            <w:tcW w:w="4320" w:type="dxa"/>
            <w:noWrap w:val="false"/>
          </w:tcPr>
          <w:p>
            <w:r>
              <w:rPr>
                <w:sz w:val="20"/>
              </w:rPr>
              <w:t>Subcommittee recommends passage. []. (3/28/23)</w:t>
            </w:r>
          </w:p>
        </w:tc>
        <w:tc>
          <w:tcPr>
            <w:tcW w:w="4320" w:type="dxa"/>
            <w:noWrap w:val="false"/>
          </w:tcPr>
          <w:p>
            <w:pPr>
              <w:spacing w:before="0" w:after="0"/>
            </w:pPr>
            <w:r>
              <w:t>Monitor/Undecided</w:t>
            </w:r>
          </w:p>
        </w:tc>
      </w:tr>
      <w:tr>
        <w:trPr>
          <w:cantSplit w:val="true"/>
        </w:trPr>
        <w:tc>
          <w:tcPr>
            <w:tcW w:w="2160" w:type="dxa"/>
            <w:noWrap w:val="false"/>
          </w:tcPr>
          <w:p>
            <w:hyperlink r:id="rId26">
              <w:r>
                <w:rPr>
                  <w:rStyle w:val="Hyperlink"/>
                </w:rPr>
                <w:t xml:space="preserve">HF 497</w:t>
              </w:r>
            </w:hyperlink>
          </w:p>
          <w:p>
            <w:hyperlink r:id="rId27">
              <w:r>
                <w:rPr>
                  <w:rStyle w:val="Hyperlink"/>
                </w:rPr>
                <w:t xml:space="preserve">CO:HF 263</w:t>
              </w:r>
            </w:hyperlink>
          </w:p>
        </w:tc>
        <w:tc>
          <w:tcPr>
            <w:tcW w:w="3600" w:type="dxa"/>
            <w:noWrap w:val="false"/>
          </w:tcPr>
          <w:p>
            <w:r>
              <w:rPr>
                <w:sz w:val="20"/>
              </w:rPr>
              <w:t>A bill for an act relating to the definition of meeting under Iowa's open meetings law.(Formerly HF 263.)</w:t>
            </w:r>
          </w:p>
        </w:tc>
        <w:tc>
          <w:tcPr>
            <w:tcW w:w="4320" w:type="dxa"/>
            <w:noWrap w:val="false"/>
          </w:tcPr>
          <w:p>
            <w:r>
              <w:rPr>
                <w:sz w:val="20"/>
              </w:rPr>
              <w:t>Placed on calendar under unfinished business. (4/6/23)</w:t>
            </w:r>
          </w:p>
        </w:tc>
        <w:tc>
          <w:tcPr>
            <w:tcW w:w="4320" w:type="dxa"/>
            <w:noWrap w:val="false"/>
          </w:tcPr>
          <w:p>
            <w:pPr>
              <w:spacing w:before="0" w:after="0"/>
            </w:pPr>
            <w:r>
              <w:t>Monitor/Undecided</w:t>
            </w:r>
          </w:p>
        </w:tc>
      </w:tr>
      <w:tr>
        <w:trPr>
          <w:cantSplit w:val="true"/>
        </w:trPr>
        <w:tc>
          <w:tcPr>
            <w:tcW w:w="2160" w:type="dxa"/>
            <w:noWrap w:val="false"/>
          </w:tcPr>
          <w:p>
            <w:hyperlink r:id="rId28">
              <w:r>
                <w:rPr>
                  <w:rStyle w:val="Hyperlink"/>
                </w:rPr>
                <w:t xml:space="preserve">HF 687</w:t>
              </w:r>
            </w:hyperlink>
          </w:p>
          <w:p>
            <w:hyperlink r:id="rId29">
              <w:r>
                <w:rPr>
                  <w:rStyle w:val="Hyperlink"/>
                </w:rPr>
                <w:t xml:space="preserve">CO:SF 505</w:t>
              </w:r>
            </w:hyperlink>
          </w:p>
        </w:tc>
        <w:tc>
          <w:tcPr>
            <w:tcW w:w="3600" w:type="dxa"/>
            <w:noWrap w:val="false"/>
          </w:tcPr>
          <w:p>
            <w:r>
              <w:rPr>
                <w:sz w:val="20"/>
              </w:rPr>
              <w:t>A bill for an act relating to police officers and fire fighters concerning civil service entrance evaluations and benefits for members of the municipal fire and police retirement system. (Formerly HSB 237.)</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31">
              <w:r>
                <w:rPr>
                  <w:rStyle w:val="Hyperlink"/>
                </w:rPr>
                <w:t xml:space="preserve">HF 117</w:t>
              </w:r>
            </w:hyperlink>
          </w:p>
        </w:tc>
        <w:tc>
          <w:tcPr>
            <w:tcW w:w="3600" w:type="dxa"/>
            <w:noWrap w:val="false"/>
          </w:tcPr>
          <w:p>
            <w:r>
              <w:rPr>
                <w:sz w:val="20"/>
              </w:rPr>
              <w:t>A bill for an act relating to budgets of local emergency management agencies and including applicability provisions.</w:t>
            </w:r>
          </w:p>
        </w:tc>
        <w:tc>
          <w:tcPr>
            <w:tcW w:w="4320" w:type="dxa"/>
            <w:noWrap w:val="false"/>
          </w:tcPr>
          <w:p>
            <w:r>
              <w:rPr>
                <w:sz w:val="20"/>
              </w:rPr>
              <w:t>Subcommittee recommends passage. Vote Total: 2-1. (2/8/23)</w:t>
            </w:r>
          </w:p>
        </w:tc>
        <w:tc>
          <w:tcPr>
            <w:tcW w:w="4320" w:type="dxa"/>
            <w:noWrap w:val="false"/>
          </w:tcPr>
          <w:p>
            <w:pPr>
              <w:spacing w:before="0" w:after="0"/>
            </w:pPr>
            <w:r>
              <w:t>Oppose/Against</w:t>
            </w:r>
          </w:p>
          <w:p>
            <w:pPr>
              <w:spacing w:before="0" w:after="0"/>
            </w:pPr>
            <w:r>
              <w:t>Advanced on partisan lines out of subcommittee. However, we have heard this legislation will likely not be moving forward after substantial work by the AS team and IEMA leadership in opposing it. </w:t>
            </w:r>
          </w:p>
          <w:p>
            <w:pPr>
              <w:spacing w:before="0" w:after="0"/>
            </w:pPr>
            <w:r>
              <w:t/>
            </w:r>
          </w:p>
        </w:tc>
      </w:tr>
      <w:tr>
        <w:trPr>
          <w:cantSplit w:val="true"/>
        </w:trPr>
        <w:tc>
          <w:tcPr>
            <w:tcW w:w="2160" w:type="dxa"/>
            <w:noWrap w:val="false"/>
          </w:tcPr>
          <w:p>
            <w:hyperlink r:id="rId32">
              <w:r>
                <w:rPr>
                  <w:rStyle w:val="Hyperlink"/>
                </w:rPr>
                <w:t xml:space="preserve">HF 127</w:t>
              </w:r>
            </w:hyperlink>
          </w:p>
          <w:p>
            <w:hyperlink r:id="rId33">
              <w:r>
                <w:rPr>
                  <w:rStyle w:val="Hyperlink"/>
                </w:rPr>
                <w:t xml:space="preserve">CO:SF 294</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Introduced, referred to State Government. (1/26/23)</w:t>
            </w:r>
          </w:p>
        </w:tc>
        <w:tc>
          <w:tcPr>
            <w:tcW w:w="4320" w:type="dxa"/>
            <w:noWrap w:val="false"/>
          </w:tcPr>
          <w:p>
            <w:pPr>
              <w:spacing w:before="0" w:after="0"/>
            </w:pPr>
            <w:r>
              <w:t>Support/For</w:t>
            </w:r>
          </w:p>
          <w:p>
            <w:pPr>
              <w:spacing w:before="0" w:after="0"/>
            </w:pPr>
            <w:r>
              <w:t>The AS team has requested supportive members of the State Government Committee like Reps. Kaufmann and Siegrist be assigned to the bill. </w:t>
            </w:r>
          </w:p>
          <w:p>
            <w:pPr>
              <w:spacing w:before="0" w:after="0"/>
            </w:pPr>
            <w:r>
              <w:t/>
            </w:r>
          </w:p>
        </w:tc>
      </w:tr>
      <w:tr>
        <w:trPr>
          <w:cantSplit w:val="true"/>
        </w:trPr>
        <w:tc>
          <w:tcPr>
            <w:tcW w:w="2160" w:type="dxa"/>
            <w:noWrap w:val="false"/>
          </w:tcPr>
          <w:p>
            <w:hyperlink r:id="rId34">
              <w:r>
                <w:rPr>
                  <w:rStyle w:val="Hyperlink"/>
                </w:rPr>
                <w:t xml:space="preserve">HF 238</w:t>
              </w:r>
            </w:hyperlink>
          </w:p>
        </w:tc>
        <w:tc>
          <w:tcPr>
            <w:tcW w:w="3600" w:type="dxa"/>
            <w:noWrap w:val="false"/>
          </w:tcPr>
          <w:p>
            <w:r>
              <w:rPr>
                <w:sz w:val="20"/>
              </w:rPr>
              <w:t>A bill for an act relating to hazardous liquid pipelines transporting liquefied carbon dioxide.</w:t>
            </w:r>
          </w:p>
        </w:tc>
        <w:tc>
          <w:tcPr>
            <w:tcW w:w="4320" w:type="dxa"/>
            <w:noWrap w:val="false"/>
          </w:tcPr>
          <w:p>
            <w:r>
              <w:rPr>
                <w:sz w:val="20"/>
              </w:rPr>
              <w:t>Introduced, referred to Judiciary. (2/8/23)</w:t>
            </w:r>
          </w:p>
        </w:tc>
        <w:tc>
          <w:tcPr>
            <w:tcW w:w="4320" w:type="dxa"/>
            <w:noWrap w:val="false"/>
          </w:tcPr>
          <w:p>
            <w:pPr>
              <w:spacing w:before="0" w:after="0"/>
            </w:pPr>
            <w:r>
              <w:t>Monitor/Undecided</w:t>
            </w:r>
          </w:p>
        </w:tc>
      </w:tr>
      <w:tr>
        <w:trPr>
          <w:cantSplit w:val="true"/>
        </w:trPr>
        <w:tc>
          <w:tcPr>
            <w:tcW w:w="2160" w:type="dxa"/>
            <w:noWrap w:val="false"/>
          </w:tcPr>
          <w:p>
            <w:hyperlink r:id="rId35">
              <w:r>
                <w:rPr>
                  <w:rStyle w:val="Hyperlink"/>
                </w:rPr>
                <w:t xml:space="preserve">HF 303</w:t>
              </w:r>
            </w:hyperlink>
          </w:p>
          <w:p>
            <w:hyperlink r:id="rId36">
              <w:r>
                <w:rPr>
                  <w:rStyle w:val="Hyperlink"/>
                </w:rPr>
                <w:t xml:space="preserve">CO:SF 91</w:t>
              </w:r>
            </w:hyperlink>
          </w:p>
        </w:tc>
        <w:tc>
          <w:tcPr>
            <w:tcW w:w="3600" w:type="dxa"/>
            <w:noWrap w:val="false"/>
          </w:tcPr>
          <w:p>
            <w:r>
              <w:rPr>
                <w:sz w:val="20"/>
              </w:rPr>
              <w:t>A bill for an act relating to powers and duties applicable to state of disaster emergencies and public health disasters.</w:t>
            </w:r>
          </w:p>
        </w:tc>
        <w:tc>
          <w:tcPr>
            <w:tcW w:w="4320" w:type="dxa"/>
            <w:noWrap w:val="false"/>
          </w:tcPr>
          <w:p>
            <w:r>
              <w:rPr>
                <w:sz w:val="20"/>
              </w:rPr>
              <w:t>Introduced, referred to State Government. (2/15/23)</w:t>
            </w:r>
          </w:p>
        </w:tc>
        <w:tc>
          <w:tcPr>
            <w:tcW w:w="4320" w:type="dxa"/>
            <w:noWrap w:val="false"/>
          </w:tcPr>
          <w:p>
            <w:pPr>
              <w:spacing w:before="0" w:after="0"/>
            </w:pPr>
            <w:r>
              <w:t>Monitor/Undecided</w:t>
            </w:r>
          </w:p>
        </w:tc>
      </w:tr>
      <w:tr>
        <w:trPr>
          <w:cantSplit w:val="true"/>
        </w:trPr>
        <w:tc>
          <w:tcPr>
            <w:tcW w:w="2160" w:type="dxa"/>
            <w:noWrap w:val="false"/>
          </w:tcPr>
          <w:p>
            <w:hyperlink r:id="rId37">
              <w:r>
                <w:rPr>
                  <w:rStyle w:val="Hyperlink"/>
                </w:rPr>
                <w:t xml:space="preserve">HF 448</w:t>
              </w:r>
            </w:hyperlink>
          </w:p>
        </w:tc>
        <w:tc>
          <w:tcPr>
            <w:tcW w:w="3600" w:type="dxa"/>
            <w:noWrap w:val="false"/>
          </w:tcPr>
          <w:p>
            <w:r>
              <w:rPr>
                <w:sz w:val="20"/>
              </w:rPr>
              <w:t>A bill for an act designating certain county flood mitigation activities as an essential county purpose.</w:t>
            </w:r>
          </w:p>
        </w:tc>
        <w:tc>
          <w:tcPr>
            <w:tcW w:w="4320" w:type="dxa"/>
            <w:noWrap w:val="false"/>
          </w:tcPr>
          <w:p>
            <w:r>
              <w:rPr>
                <w:sz w:val="20"/>
              </w:rPr>
              <w:t>Subcommittee recommends passage. Vote Total: 2-0. (2/28/23)</w:t>
            </w:r>
          </w:p>
        </w:tc>
        <w:tc>
          <w:tcPr>
            <w:tcW w:w="4320" w:type="dxa"/>
            <w:noWrap w:val="false"/>
          </w:tcPr>
          <w:p>
            <w:pPr>
              <w:spacing w:before="0" w:after="0"/>
            </w:pPr>
            <w:r>
              <w:t/>
            </w:r>
          </w:p>
          <w:p>
            <w:pPr>
              <w:spacing w:before="0" w:after="0"/>
            </w:pPr>
            <w:r>
              <w:t>The subcommittee was a disappointment.  We had support to move the bill however, the freshman legislator didn't realize he was missing the deadline to pass the bill through committee.  We are going to ask the Ways and Means chair to consider introducing the bill as a study bill as it would go to that committee next.  FB was the only group opposed to the bill suggesting this was an additional levy and would raise taxes. </w:t>
            </w:r>
          </w:p>
          <w:p>
            <w:pPr>
              <w:spacing w:before="0" w:after="0"/>
            </w:pPr>
            <w:r>
              <w:t/>
            </w:r>
          </w:p>
        </w:tc>
      </w:tr>
      <w:tr>
        <w:trPr>
          <w:cantSplit w:val="true"/>
        </w:trPr>
        <w:tc>
          <w:tcPr>
            <w:tcW w:w="2160" w:type="dxa"/>
            <w:noWrap w:val="false"/>
          </w:tcPr>
          <w:p>
            <w:hyperlink r:id="rId38">
              <w:r>
                <w:rPr>
                  <w:rStyle w:val="Hyperlink"/>
                </w:rPr>
                <w:t xml:space="preserve">HF 532</w:t>
              </w:r>
            </w:hyperlink>
          </w:p>
        </w:tc>
        <w:tc>
          <w:tcPr>
            <w:tcW w:w="3600" w:type="dxa"/>
            <w:noWrap w:val="false"/>
          </w:tcPr>
          <w:p>
            <w:r>
              <w:rPr>
                <w:sz w:val="20"/>
              </w:rPr>
              <w:t>A bill for an act establishing a solar installation tax credit available against the individual and corporate income taxes, the moneys and credits tax, and the franchise tax, and including effective date and retroactive applicability provisions.</w:t>
            </w:r>
          </w:p>
        </w:tc>
        <w:tc>
          <w:tcPr>
            <w:tcW w:w="4320" w:type="dxa"/>
            <w:noWrap w:val="false"/>
          </w:tcPr>
          <w:p>
            <w:r>
              <w:rPr>
                <w:sz w:val="20"/>
              </w:rPr>
              <w:t>Introduced, referred to Commerce. (3/1/23)</w:t>
            </w:r>
          </w:p>
        </w:tc>
        <w:tc>
          <w:tcPr>
            <w:tcW w:w="4320" w:type="dxa"/>
            <w:noWrap w:val="false"/>
          </w:tcPr>
          <w:p>
            <w:pPr>
              <w:spacing w:before="0" w:after="0"/>
            </w:pPr>
            <w:r>
              <w:t/>
            </w:r>
          </w:p>
        </w:tc>
      </w:tr>
      <w:tr>
        <w:trPr>
          <w:cantSplit w:val="true"/>
        </w:trPr>
        <w:tc>
          <w:tcPr>
            <w:tcW w:w="2160" w:type="dxa"/>
            <w:noWrap w:val="false"/>
          </w:tcPr>
          <w:p>
            <w:hyperlink r:id="rId39">
              <w:r>
                <w:rPr>
                  <w:rStyle w:val="Hyperlink"/>
                </w:rPr>
                <w:t xml:space="preserve">HF 702</w:t>
              </w:r>
            </w:hyperlink>
          </w:p>
        </w:tc>
        <w:tc>
          <w:tcPr>
            <w:tcW w:w="3600" w:type="dxa"/>
            <w:noWrap w:val="false"/>
          </w:tcPr>
          <w:p>
            <w:r>
              <w:rPr>
                <w:sz w:val="20"/>
              </w:rPr>
              <w:t>A bill for an act modifying the sales tax holiday by extending the holiday and including disaster preparedness supplies.(Formerly HF 46.)</w:t>
            </w:r>
          </w:p>
        </w:tc>
        <w:tc>
          <w:tcPr>
            <w:tcW w:w="4320" w:type="dxa"/>
            <w:noWrap w:val="false"/>
          </w:tcPr>
          <w:p>
            <w:r>
              <w:rPr>
                <w:sz w:val="20"/>
              </w:rPr>
              <w:t>Rereferred to Ways and Means. (5/4/23)</w:t>
            </w:r>
          </w:p>
        </w:tc>
        <w:tc>
          <w:tcPr>
            <w:tcW w:w="4320" w:type="dxa"/>
            <w:noWrap w:val="false"/>
          </w:tcPr>
          <w:p>
            <w:pPr>
              <w:spacing w:before="0" w:after="0"/>
            </w:pPr>
            <w:r>
              <w:t>Support/For</w:t>
            </w:r>
          </w:p>
        </w:tc>
      </w:tr>
      <w:tr>
        <w:trPr>
          <w:cantSplit w:val="true"/>
        </w:trPr>
        <w:tc>
          <w:tcPr>
            <w:tcW w:w="2160" w:type="dxa"/>
            <w:noWrap w:val="false"/>
          </w:tcPr>
          <w:p>
            <w:hyperlink r:id="rId40">
              <w:r>
                <w:rPr>
                  <w:rStyle w:val="Hyperlink"/>
                </w:rPr>
                <w:t xml:space="preserve">HF 705</w:t>
              </w:r>
            </w:hyperlink>
          </w:p>
          <w:p>
            <w:hyperlink r:id="rId41">
              <w:r>
                <w:rPr>
                  <w:rStyle w:val="Hyperlink"/>
                </w:rPr>
                <w:t xml:space="preserve">CO:SF 41</w:t>
              </w:r>
            </w:hyperlink>
          </w:p>
        </w:tc>
        <w:tc>
          <w:tcPr>
            <w:tcW w:w="3600" w:type="dxa"/>
            <w:noWrap w:val="false"/>
          </w:tcPr>
          <w:p>
            <w:r>
              <w:rPr>
                <w:sz w:val="20"/>
              </w:rPr>
              <w:t>A bill for an act relating to budgets of local emergency management agencies and including applicability provisions.(Formerly HF 546, HF 126.)</w:t>
            </w:r>
          </w:p>
        </w:tc>
        <w:tc>
          <w:tcPr>
            <w:tcW w:w="4320" w:type="dxa"/>
            <w:noWrap w:val="false"/>
          </w:tcPr>
          <w:p>
            <w:r>
              <w:rPr>
                <w:sz w:val="20"/>
              </w:rPr>
              <w:t>Rereferred to Local Government. (5/4/23)</w:t>
            </w:r>
          </w:p>
        </w:tc>
        <w:tc>
          <w:tcPr>
            <w:tcW w:w="4320" w:type="dxa"/>
            <w:noWrap w:val="false"/>
          </w:tcPr>
          <w:p>
            <w:pPr>
              <w:spacing w:before="0" w:after="0"/>
            </w:pPr>
            <w:r>
              <w:t/>
            </w:r>
          </w:p>
        </w:tc>
      </w:tr>
      <w:tr>
        <w:trPr>
          <w:cantSplit w:val="true"/>
        </w:trPr>
        <w:tc>
          <w:tcPr>
            <w:tcW w:w="2160" w:type="dxa"/>
            <w:noWrap w:val="false"/>
          </w:tcPr>
          <w:p>
            <w:hyperlink r:id="rId42">
              <w:r>
                <w:rPr>
                  <w:rStyle w:val="Hyperlink"/>
                </w:rPr>
                <w:t xml:space="preserve">HF 727</w:t>
              </w:r>
            </w:hyperlink>
          </w:p>
          <w:p>
            <w:hyperlink r:id="rId43">
              <w:r>
                <w:rPr>
                  <w:rStyle w:val="Hyperlink"/>
                </w:rPr>
                <w:t xml:space="preserve">CO:SF 562</w:t>
              </w:r>
            </w:hyperlink>
          </w:p>
        </w:tc>
        <w:tc>
          <w:tcPr>
            <w:tcW w:w="3600" w:type="dxa"/>
            <w:noWrap w:val="false"/>
          </w:tcPr>
          <w:p>
            <w:r>
              <w:rPr>
                <w:sz w:val="20"/>
              </w:rPr>
              <w:t>A bill for an act relating to and making appropriations to the justice system, including by providing for payments associated with indigent defense and representation, the funding of activities relating to consumer fraud and antitrust, a corrections capital reinvestment fund, an Iowa law enforcement academy study, a human trafficking study, and the funding of peace officer retirement, and including effective date and retroactive applicability provisions.(Formerly HSB 251.)</w:t>
            </w:r>
          </w:p>
        </w:tc>
        <w:tc>
          <w:tcPr>
            <w:tcW w:w="4320" w:type="dxa"/>
            <w:noWrap w:val="false"/>
          </w:tcPr>
          <w:p>
            <w:r>
              <w:rPr>
                <w:sz w:val="20"/>
              </w:rPr>
              <w:t>NOBA: House Full Approps (5/3/23)</w:t>
            </w:r>
          </w:p>
        </w:tc>
        <w:tc>
          <w:tcPr>
            <w:tcW w:w="4320" w:type="dxa"/>
            <w:noWrap w:val="false"/>
          </w:tcPr>
          <w:p>
            <w:pPr>
              <w:spacing w:before="0" w:after="0"/>
            </w:pPr>
            <w:r>
              <w:t/>
            </w:r>
          </w:p>
        </w:tc>
      </w:tr>
      <w:tr>
        <w:trPr>
          <w:cantSplit w:val="true"/>
        </w:trPr>
        <w:tc>
          <w:tcPr>
            <w:tcW w:w="2160" w:type="dxa"/>
            <w:noWrap w:val="false"/>
          </w:tcPr>
          <w:p>
            <w:hyperlink r:id="rId44">
              <w:r>
                <w:rPr>
                  <w:rStyle w:val="Hyperlink"/>
                </w:rPr>
                <w:t xml:space="preserve">SF 55</w:t>
              </w:r>
            </w:hyperlink>
          </w:p>
          <w:p>
            <w:hyperlink r:id="rId45">
              <w:r>
                <w:rPr>
                  <w:rStyle w:val="Hyperlink"/>
                </w:rPr>
                <w:t xml:space="preserve">CO:HF 138</w:t>
              </w:r>
            </w:hyperlink>
          </w:p>
        </w:tc>
        <w:tc>
          <w:tcPr>
            <w:tcW w:w="3600" w:type="dxa"/>
            <w:noWrap w:val="false"/>
          </w:tcPr>
          <w:p>
            <w:r>
              <w:rPr>
                <w:sz w:val="20"/>
              </w:rPr>
              <w:t>A bill for an act providing for membership in a protection occupation under the Iowa public employees' retirement system and including effective date and retroactive applicability provisions.</w:t>
            </w:r>
          </w:p>
        </w:tc>
        <w:tc>
          <w:tcPr>
            <w:tcW w:w="4320" w:type="dxa"/>
            <w:noWrap w:val="false"/>
          </w:tcPr>
          <w:p>
            <w:r>
              <w:rPr>
                <w:sz w:val="20"/>
              </w:rPr>
              <w:t>Subcommittee recommends passage. []. (2/14/23)</w:t>
            </w:r>
          </w:p>
        </w:tc>
        <w:tc>
          <w:tcPr>
            <w:tcW w:w="4320" w:type="dxa"/>
            <w:noWrap w:val="false"/>
          </w:tcPr>
          <w:p>
            <w:pPr>
              <w:spacing w:before="0" w:after="0"/>
            </w:pPr>
            <w:r>
              <w:t/>
            </w:r>
          </w:p>
        </w:tc>
      </w:tr>
      <w:tr>
        <w:trPr>
          <w:cantSplit w:val="true"/>
        </w:trPr>
        <w:tc>
          <w:tcPr>
            <w:tcW w:w="2160" w:type="dxa"/>
            <w:noWrap w:val="false"/>
          </w:tcPr>
          <w:p>
            <w:hyperlink r:id="rId46">
              <w:r>
                <w:rPr>
                  <w:rStyle w:val="Hyperlink"/>
                </w:rPr>
                <w:t xml:space="preserve">SF 91</w:t>
              </w:r>
            </w:hyperlink>
          </w:p>
          <w:p>
            <w:hyperlink r:id="rId47">
              <w:r>
                <w:rPr>
                  <w:rStyle w:val="Hyperlink"/>
                </w:rPr>
                <w:t xml:space="preserve">CO:HF 303</w:t>
              </w:r>
            </w:hyperlink>
          </w:p>
        </w:tc>
        <w:tc>
          <w:tcPr>
            <w:tcW w:w="3600" w:type="dxa"/>
            <w:noWrap w:val="false"/>
          </w:tcPr>
          <w:p>
            <w:r>
              <w:rPr>
                <w:sz w:val="20"/>
              </w:rPr>
              <w:t>A bill for an act relating to powers and duties applicable to state of disaster emergencies and public health disasters.</w:t>
            </w:r>
          </w:p>
        </w:tc>
        <w:tc>
          <w:tcPr>
            <w:tcW w:w="4320" w:type="dxa"/>
            <w:noWrap w:val="false"/>
          </w:tcPr>
          <w:p>
            <w:r>
              <w:rPr>
                <w:sz w:val="20"/>
              </w:rPr>
              <w:t>Subcommittee recommends passage. []. (1/26/23)</w:t>
            </w:r>
          </w:p>
        </w:tc>
        <w:tc>
          <w:tcPr>
            <w:tcW w:w="4320" w:type="dxa"/>
            <w:noWrap w:val="false"/>
          </w:tcPr>
          <w:p>
            <w:pPr>
              <w:spacing w:before="0" w:after="0"/>
            </w:pPr>
            <w:r>
              <w:t>Monitor/Undecided</w:t>
            </w:r>
          </w:p>
        </w:tc>
      </w:tr>
      <w:tr>
        <w:trPr>
          <w:cantSplit w:val="true"/>
        </w:trPr>
        <w:tc>
          <w:tcPr>
            <w:tcW w:w="2160" w:type="dxa"/>
            <w:noWrap w:val="false"/>
          </w:tcPr>
          <w:p>
            <w:hyperlink r:id="rId48">
              <w:r>
                <w:rPr>
                  <w:rStyle w:val="Hyperlink"/>
                </w:rPr>
                <w:t xml:space="preserve">SF 289</w:t>
              </w:r>
            </w:hyperlink>
          </w:p>
          <w:p>
            <w:hyperlink r:id="rId49">
              <w:r>
                <w:rPr>
                  <w:rStyle w:val="Hyperlink"/>
                </w:rPr>
                <w:t xml:space="preserve">CO:HF 46</w:t>
              </w:r>
            </w:hyperlink>
          </w:p>
        </w:tc>
        <w:tc>
          <w:tcPr>
            <w:tcW w:w="3600" w:type="dxa"/>
            <w:noWrap w:val="false"/>
          </w:tcPr>
          <w:p>
            <w:r>
              <w:rPr>
                <w:sz w:val="20"/>
              </w:rPr>
              <w:t>A bill for an act modifying the sales tax holiday by extending the holiday and including emergency preparedness supplies.</w:t>
            </w:r>
          </w:p>
        </w:tc>
        <w:tc>
          <w:tcPr>
            <w:tcW w:w="4320" w:type="dxa"/>
            <w:noWrap w:val="false"/>
          </w:tcPr>
          <w:p>
            <w:r>
              <w:rPr>
                <w:sz w:val="20"/>
              </w:rPr>
              <w:t>Subcommittee recommends amendment and passage. []. (3/29/23)</w:t>
            </w:r>
          </w:p>
        </w:tc>
        <w:tc>
          <w:tcPr>
            <w:tcW w:w="4320" w:type="dxa"/>
            <w:noWrap w:val="false"/>
          </w:tcPr>
          <w:p>
            <w:pPr>
              <w:spacing w:before="0" w:after="0"/>
            </w:pPr>
            <w:r>
              <w:t>Support/For</w:t>
            </w:r>
          </w:p>
          <w:p>
            <w:pPr>
              <w:spacing w:before="0" w:after="0"/>
            </w:pPr>
            <w:r>
              <w:t>IEMA's Sales Tax Holiday for Emergency Preparedness Supplies legislation advanced out of the Senate Ways and Means subcommittee unanimously with support from ISAC and the Retail Federation as well. Interestingly, Iowans for Tax Relief has registered against the bill but did not testify. Now the bill awaits consideration by the full Senate Ways and Means Committee. </w:t>
            </w:r>
          </w:p>
          <w:p>
            <w:pPr>
              <w:spacing w:before="0" w:after="0"/>
            </w:pPr>
            <w:r>
              <w:t/>
            </w:r>
          </w:p>
        </w:tc>
      </w:tr>
      <w:tr>
        <w:trPr>
          <w:cantSplit w:val="true"/>
        </w:trPr>
        <w:tc>
          <w:tcPr>
            <w:tcW w:w="2160" w:type="dxa"/>
            <w:noWrap w:val="false"/>
          </w:tcPr>
          <w:p>
            <w:hyperlink r:id="rId50">
              <w:r>
                <w:rPr>
                  <w:rStyle w:val="Hyperlink"/>
                </w:rPr>
                <w:t xml:space="preserve">SF 294</w:t>
              </w:r>
            </w:hyperlink>
          </w:p>
          <w:p>
            <w:hyperlink r:id="rId51">
              <w:r>
                <w:rPr>
                  <w:rStyle w:val="Hyperlink"/>
                </w:rPr>
                <w:t xml:space="preserve">CO:HF 127</w:t>
              </w:r>
            </w:hyperlink>
          </w:p>
        </w:tc>
        <w:tc>
          <w:tcPr>
            <w:tcW w:w="3600" w:type="dxa"/>
            <w:noWrap w:val="false"/>
          </w:tcPr>
          <w:p>
            <w:r>
              <w:rPr>
                <w:sz w:val="20"/>
              </w:rPr>
              <w:t>A bill for an act providing for membership in a protection occupation under the Iowa public employees' retirement system and including effective date provisions.</w:t>
            </w:r>
          </w:p>
        </w:tc>
        <w:tc>
          <w:tcPr>
            <w:tcW w:w="4320" w:type="dxa"/>
            <w:noWrap w:val="false"/>
          </w:tcPr>
          <w:p>
            <w:r>
              <w:rPr>
                <w:sz w:val="20"/>
              </w:rPr>
              <w:t>Subcommittee: Schultz, Bisignano, and Bousselot. (2/20/23)</w:t>
            </w:r>
          </w:p>
        </w:tc>
        <w:tc>
          <w:tcPr>
            <w:tcW w:w="4320" w:type="dxa"/>
            <w:noWrap w:val="false"/>
          </w:tcPr>
          <w:p>
            <w:pPr>
              <w:spacing w:before="0" w:after="0"/>
            </w:pPr>
            <w:r>
              <w:t>Support/For</w:t>
            </w:r>
          </w:p>
        </w:tc>
      </w:tr>
      <w:tr>
        <w:trPr>
          <w:cantSplit w:val="true"/>
        </w:trPr>
        <w:tc>
          <w:tcPr>
            <w:tcW w:w="2160" w:type="dxa"/>
            <w:noWrap w:val="false"/>
          </w:tcPr>
          <w:p>
            <w:hyperlink r:id="rId52">
              <w:r>
                <w:rPr>
                  <w:rStyle w:val="Hyperlink"/>
                </w:rPr>
                <w:t xml:space="preserve">SF 356</w:t>
              </w:r>
            </w:hyperlink>
          </w:p>
        </w:tc>
        <w:tc>
          <w:tcPr>
            <w:tcW w:w="3600" w:type="dxa"/>
            <w:noWrap w:val="false"/>
          </w:tcPr>
          <w:p>
            <w:r>
              <w:rPr>
                <w:sz w:val="20"/>
              </w:rPr>
              <w:t>A bill for an act relating to local government property taxes, financial authority, operations, and budgets, and including effective date and applicability provisions.(Formerly SSB 1124.)</w:t>
            </w:r>
          </w:p>
        </w:tc>
        <w:tc>
          <w:tcPr>
            <w:tcW w:w="4320" w:type="dxa"/>
            <w:noWrap w:val="false"/>
          </w:tcPr>
          <w:p>
            <w:r>
              <w:rPr>
                <w:sz w:val="20"/>
              </w:rPr>
              <w:t>Referred to Ways and Means. (6/5/23)</w:t>
            </w:r>
          </w:p>
        </w:tc>
        <w:tc>
          <w:tcPr>
            <w:tcW w:w="4320" w:type="dxa"/>
            <w:noWrap w:val="false"/>
          </w:tcPr>
          <w:p>
            <w:pPr>
              <w:spacing w:before="0" w:after="0"/>
            </w:pPr>
            <w:r>
              <w:t>Not Relevant to our organization</w:t>
            </w:r>
          </w:p>
        </w:tc>
      </w:tr>
      <w:tr>
        <w:trPr>
          <w:cantSplit w:val="true"/>
        </w:trPr>
        <w:tc>
          <w:tcPr>
            <w:tcW w:w="2160" w:type="dxa"/>
            <w:noWrap w:val="false"/>
          </w:tcPr>
          <w:p>
            <w:hyperlink r:id="rId53">
              <w:r>
                <w:rPr>
                  <w:rStyle w:val="Hyperlink"/>
                </w:rPr>
                <w:t xml:space="preserve">SF 432</w:t>
              </w:r>
            </w:hyperlink>
          </w:p>
        </w:tc>
        <w:tc>
          <w:tcPr>
            <w:tcW w:w="3600" w:type="dxa"/>
            <w:noWrap w:val="false"/>
          </w:tcPr>
          <w:p>
            <w:r>
              <w:rPr>
                <w:sz w:val="20"/>
              </w:rPr>
              <w:t>A bill for an act designating peace officers employed by regents institutions as public safety employees for purposes of public employee collective bargaining and including applicability provisions.</w:t>
            </w:r>
          </w:p>
        </w:tc>
        <w:tc>
          <w:tcPr>
            <w:tcW w:w="4320" w:type="dxa"/>
            <w:noWrap w:val="false"/>
          </w:tcPr>
          <w:p>
            <w:r>
              <w:rPr>
                <w:sz w:val="20"/>
              </w:rPr>
              <w:t>Subcommittee: Schultz, Dickey, and Donahue. (2/28/23)</w:t>
            </w:r>
          </w:p>
        </w:tc>
        <w:tc>
          <w:tcPr>
            <w:tcW w:w="4320" w:type="dxa"/>
            <w:noWrap w:val="false"/>
          </w:tcPr>
          <w:p>
            <w:pPr>
              <w:spacing w:before="0" w:after="0"/>
            </w:pPr>
            <w:r>
              <w:t/>
            </w:r>
          </w:p>
        </w:tc>
      </w:tr>
      <w:tr>
        <w:trPr>
          <w:cantSplit w:val="true"/>
        </w:trPr>
        <w:tc>
          <w:tcPr>
            <w:tcW w:w="2160" w:type="dxa"/>
            <w:noWrap w:val="false"/>
          </w:tcPr>
          <w:p>
            <w:hyperlink r:id="rId54">
              <w:r>
                <w:rPr>
                  <w:rStyle w:val="Hyperlink"/>
                </w:rPr>
                <w:t xml:space="preserve">SF 447</w:t>
              </w:r>
            </w:hyperlink>
          </w:p>
          <w:p>
            <w:hyperlink r:id="rId55">
              <w:r>
                <w:rPr>
                  <w:rStyle w:val="Hyperlink"/>
                </w:rPr>
                <w:t xml:space="preserve">CO:HF 193</w:t>
              </w:r>
            </w:hyperlink>
          </w:p>
        </w:tc>
        <w:tc>
          <w:tcPr>
            <w:tcW w:w="3600" w:type="dxa"/>
            <w:noWrap w:val="false"/>
          </w:tcPr>
          <w:p>
            <w:r>
              <w:rPr>
                <w:sz w:val="20"/>
              </w:rPr>
              <w:t>A bill for an act authorizing length of service award programs for volunteer fire fighters, volunteer emergency medical care providers, and reserve peace officers, and making appropriations.(Formerly SF 272.)</w:t>
            </w:r>
          </w:p>
        </w:tc>
        <w:tc>
          <w:tcPr>
            <w:tcW w:w="4320" w:type="dxa"/>
            <w:noWrap w:val="false"/>
          </w:tcPr>
          <w:p>
            <w:r>
              <w:rPr>
                <w:sz w:val="20"/>
              </w:rPr>
              <w:t>Subcommittee: Zumbach, Giddens, and Kraayenbrink. (3/8/23)</w:t>
            </w:r>
          </w:p>
        </w:tc>
        <w:tc>
          <w:tcPr>
            <w:tcW w:w="4320" w:type="dxa"/>
            <w:noWrap w:val="false"/>
          </w:tcPr>
          <w:p>
            <w:pPr>
              <w:spacing w:before="0" w:after="0"/>
            </w:pPr>
            <w:r>
              <w:t>Monitor/Undecided</w:t>
            </w:r>
          </w:p>
        </w:tc>
      </w:tr>
      <w:tr>
        <w:trPr>
          <w:cantSplit w:val="true"/>
        </w:trPr>
        <w:tc>
          <w:tcPr>
            <w:tcW w:w="2160" w:type="dxa"/>
            <w:noWrap w:val="false"/>
          </w:tcPr>
          <w:p>
            <w:hyperlink r:id="rId56">
              <w:r>
                <w:rPr>
                  <w:rStyle w:val="Hyperlink"/>
                </w:rPr>
                <w:t xml:space="preserve">SF 505</w:t>
              </w:r>
            </w:hyperlink>
          </w:p>
          <w:p>
            <w:hyperlink r:id="rId57">
              <w:r>
                <w:rPr>
                  <w:rStyle w:val="Hyperlink"/>
                </w:rPr>
                <w:t xml:space="preserve">CO:HF 687</w:t>
              </w:r>
            </w:hyperlink>
          </w:p>
        </w:tc>
        <w:tc>
          <w:tcPr>
            <w:tcW w:w="3600" w:type="dxa"/>
            <w:noWrap w:val="false"/>
          </w:tcPr>
          <w:p>
            <w:r>
              <w:rPr>
                <w:sz w:val="20"/>
              </w:rPr>
              <w:t>A bill for an act relating to police officers and fire fighters concerning civil service entrance evaluations and benefits for members of the municipal fire and police retirement system.(Formerly SSB 1132.)</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58">
              <w:r>
                <w:rPr>
                  <w:rStyle w:val="Hyperlink"/>
                </w:rPr>
                <w:t xml:space="preserve">SF 555</w:t>
              </w:r>
            </w:hyperlink>
          </w:p>
          <w:p>
            <w:hyperlink r:id="rId59">
              <w:r>
                <w:rPr>
                  <w:rStyle w:val="Hyperlink"/>
                </w:rPr>
                <w:t xml:space="preserve">CO:SF 113</w:t>
              </w:r>
            </w:hyperlink>
          </w:p>
        </w:tc>
        <w:tc>
          <w:tcPr>
            <w:tcW w:w="3600" w:type="dxa"/>
            <w:noWrap w:val="false"/>
          </w:tcPr>
          <w:p>
            <w:r>
              <w:rPr>
                <w:sz w:val="20"/>
              </w:rPr>
              <w:t>A bill for an act relating to the abatement of property taxes owed on property owned by certain volunteer emergency services providers and including effective date and retroactive applicability provisions.(Formerly SF 113.)</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60">
              <w:r>
                <w:rPr>
                  <w:rStyle w:val="Hyperlink"/>
                </w:rPr>
                <w:t xml:space="preserve">SF 570</w:t>
              </w:r>
            </w:hyperlink>
          </w:p>
        </w:tc>
        <w:tc>
          <w:tcPr>
            <w:tcW w:w="3600" w:type="dxa"/>
            <w:noWrap w:val="false"/>
          </w:tcPr>
          <w:p>
            <w:r>
              <w:rPr>
                <w:sz w:val="20"/>
              </w:rPr>
              <w:t>A bill for an act relating to emergency management services and emergency medical services and including applicability provisions.(Formerly SF 352, SF 41.)</w:t>
            </w:r>
          </w:p>
        </w:tc>
        <w:tc>
          <w:tcPr>
            <w:tcW w:w="4320" w:type="dxa"/>
            <w:noWrap w:val="false"/>
          </w:tcPr>
          <w:p>
            <w:r>
              <w:rPr>
                <w:sz w:val="20"/>
              </w:rPr>
              <w:t>Referred to Ways and Means. (6/5/23)</w:t>
            </w:r>
          </w:p>
        </w:tc>
        <w:tc>
          <w:tcPr>
            <w:tcW w:w="4320" w:type="dxa"/>
            <w:noWrap w:val="false"/>
          </w:tcPr>
          <w:p>
            <w:pPr>
              <w:spacing w:before="0" w:after="0"/>
            </w:pPr>
            <w:r>
              <w:t>Support/For</w:t>
            </w:r>
          </w:p>
        </w:tc>
      </w:tr>
      <w:tr>
        <w:trPr>
          <w:cantSplit w:val="true"/>
        </w:trPr>
        <w:tc>
          <w:tcPr>
            <w:tcW w:w="2160" w:type="dxa"/>
            <w:noWrap w:val="false"/>
          </w:tcPr>
          <w:p>
            <w:hyperlink r:id="rId61">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117" Type="http://schemas.openxmlformats.org/officeDocument/2006/relationships/hyperlink" Id="rId7"/><Relationship TargetMode="External" Target="https://www.legis.iowa.gov/legislation/BillBook?ga=90&amp;ba=HF127" Type="http://schemas.openxmlformats.org/officeDocument/2006/relationships/hyperlink" Id="rId8"/><Relationship TargetMode="External" Target="https://www.legis.iowa.gov/legislation/BillBook?ga=90&amp;ba=SF294" Type="http://schemas.openxmlformats.org/officeDocument/2006/relationships/hyperlink" Id="rId9"/><Relationship TargetMode="External" Target="https://www.legis.iowa.gov/legislation/BillBook?ga=90&amp;ba=HF702" Type="http://schemas.openxmlformats.org/officeDocument/2006/relationships/hyperlink" Id="rId10"/><Relationship TargetMode="External" Target="https://www.legis.iowa.gov/legislation/BillBook?ga=90&amp;ba=HF705" Type="http://schemas.openxmlformats.org/officeDocument/2006/relationships/hyperlink" Id="rId11"/><Relationship TargetMode="External" Target="https://www.legis.iowa.gov/legislation/BillBook?ga=90&amp;ba=SF41" Type="http://schemas.openxmlformats.org/officeDocument/2006/relationships/hyperlink" Id="rId12"/><Relationship TargetMode="External" Target="https://www.legis.iowa.gov/legislation/BillBook?ga=90&amp;ba=SF294" Type="http://schemas.openxmlformats.org/officeDocument/2006/relationships/hyperlink" Id="rId13"/><Relationship TargetMode="External" Target="https://www.legis.iowa.gov/legislation/BillBook?ga=90&amp;ba=HF127" Type="http://schemas.openxmlformats.org/officeDocument/2006/relationships/hyperlink" Id="rId14"/><Relationship TargetMode="External" Target="https://www.legis.iowa.gov/legislation/BillBook?ga=90&amp;ba=SF570" Type="http://schemas.openxmlformats.org/officeDocument/2006/relationships/hyperlink" Id="rId15"/><Relationship TargetMode="External" Target="https://www.legis.iowa.gov/legislation/BillBook?ga=90&amp;ba=HF138" Type="http://schemas.openxmlformats.org/officeDocument/2006/relationships/hyperlink" Id="rId16"/><Relationship TargetMode="External" Target="https://www.legis.iowa.gov/legislation/BillBook?ga=90&amp;ba=SF55" Type="http://schemas.openxmlformats.org/officeDocument/2006/relationships/hyperlink" Id="rId17"/><Relationship TargetMode="External" Target="https://www.legis.iowa.gov/legislation/BillBook?ga=90&amp;ba=HF590" Type="http://schemas.openxmlformats.org/officeDocument/2006/relationships/hyperlink" Id="rId18"/><Relationship TargetMode="External" Target="https://www.legis.iowa.gov/legislation/BillBook?ga=90&amp;ba=HF417" Type="http://schemas.openxmlformats.org/officeDocument/2006/relationships/hyperlink" Id="rId19"/><Relationship TargetMode="External" Target="https://www.legis.iowa.gov/legislation/BillBook?ga=90&amp;ba=HF711" Type="http://schemas.openxmlformats.org/officeDocument/2006/relationships/hyperlink" Id="rId20"/><Relationship TargetMode="External" Target="https://www.legis.iowa.gov/legislation/BillBook?ga=90&amp;ba=SF577" Type="http://schemas.openxmlformats.org/officeDocument/2006/relationships/hyperlink" Id="rId21"/><Relationship TargetMode="External" Target="https://www.legis.iowa.gov/legislation/BillBook?ga=90&amp;ba=HF280" Type="http://schemas.openxmlformats.org/officeDocument/2006/relationships/hyperlink" Id="rId22"/><Relationship TargetMode="External" Target="https://www.legis.iowa.gov/legislation/BillBook?ga=90&amp;ba=HF87" Type="http://schemas.openxmlformats.org/officeDocument/2006/relationships/hyperlink" Id="rId23"/><Relationship TargetMode="External" Target="https://www.legis.iowa.gov/legislation/BillBook?ga=90&amp;ba=HF340" Type="http://schemas.openxmlformats.org/officeDocument/2006/relationships/hyperlink" Id="rId24"/><Relationship TargetMode="External" Target="https://www.legis.iowa.gov/legislation/BillBook?ga=90&amp;ba=HF193" Type="http://schemas.openxmlformats.org/officeDocument/2006/relationships/hyperlink" Id="rId25"/><Relationship TargetMode="External" Target="https://www.legis.iowa.gov/legislation/BillBook?ga=90&amp;ba=HF497" Type="http://schemas.openxmlformats.org/officeDocument/2006/relationships/hyperlink" Id="rId26"/><Relationship TargetMode="External" Target="https://www.legis.iowa.gov/legislation/BillBook?ga=90&amp;ba=HF263" Type="http://schemas.openxmlformats.org/officeDocument/2006/relationships/hyperlink" Id="rId27"/><Relationship TargetMode="External" Target="https://www.legis.iowa.gov/legislation/BillBook?ga=90&amp;ba=HF687" Type="http://schemas.openxmlformats.org/officeDocument/2006/relationships/hyperlink" Id="rId28"/><Relationship TargetMode="External" Target="https://www.legis.iowa.gov/legislation/BillBook?ga=90&amp;ba=SF505" Type="http://schemas.openxmlformats.org/officeDocument/2006/relationships/hyperlink" Id="rId29"/><Relationship TargetMode="External" Target="https://www.legis.iowa.gov/legislation/BillBook?ga=90&amp;ba=SF569" Type="http://schemas.openxmlformats.org/officeDocument/2006/relationships/hyperlink" Id="rId30"/><Relationship TargetMode="External" Target="https://www.legis.iowa.gov/legislation/BillBook?ga=90&amp;ba=HF117" Type="http://schemas.openxmlformats.org/officeDocument/2006/relationships/hyperlink" Id="rId31"/><Relationship TargetMode="External" Target="https://www.legis.iowa.gov/legislation/BillBook?ga=90&amp;ba=HF127" Type="http://schemas.openxmlformats.org/officeDocument/2006/relationships/hyperlink" Id="rId32"/><Relationship TargetMode="External" Target="https://www.legis.iowa.gov/legislation/BillBook?ga=90&amp;ba=SF294" Type="http://schemas.openxmlformats.org/officeDocument/2006/relationships/hyperlink" Id="rId33"/><Relationship TargetMode="External" Target="https://www.legis.iowa.gov/legislation/BillBook?ga=90&amp;ba=HF238" Type="http://schemas.openxmlformats.org/officeDocument/2006/relationships/hyperlink" Id="rId34"/><Relationship TargetMode="External" Target="https://www.legis.iowa.gov/legislation/BillBook?ga=90&amp;ba=HF303" Type="http://schemas.openxmlformats.org/officeDocument/2006/relationships/hyperlink" Id="rId35"/><Relationship TargetMode="External" Target="https://www.legis.iowa.gov/legislation/BillBook?ga=90&amp;ba=SF91" Type="http://schemas.openxmlformats.org/officeDocument/2006/relationships/hyperlink" Id="rId36"/><Relationship TargetMode="External" Target="https://www.legis.iowa.gov/legislation/BillBook?ga=90&amp;ba=HF448" Type="http://schemas.openxmlformats.org/officeDocument/2006/relationships/hyperlink" Id="rId37"/><Relationship TargetMode="External" Target="https://www.legis.iowa.gov/legislation/BillBook?ga=90&amp;ba=HF532" Type="http://schemas.openxmlformats.org/officeDocument/2006/relationships/hyperlink" Id="rId38"/><Relationship TargetMode="External" Target="https://www.legis.iowa.gov/legislation/BillBook?ga=90&amp;ba=HF702" Type="http://schemas.openxmlformats.org/officeDocument/2006/relationships/hyperlink" Id="rId39"/><Relationship TargetMode="External" Target="https://www.legis.iowa.gov/legislation/BillBook?ga=90&amp;ba=HF705" Type="http://schemas.openxmlformats.org/officeDocument/2006/relationships/hyperlink" Id="rId40"/><Relationship TargetMode="External" Target="https://www.legis.iowa.gov/legislation/BillBook?ga=90&amp;ba=SF41" Type="http://schemas.openxmlformats.org/officeDocument/2006/relationships/hyperlink" Id="rId41"/><Relationship TargetMode="External" Target="https://www.legis.iowa.gov/legislation/BillBook?ga=90&amp;ba=HF727" Type="http://schemas.openxmlformats.org/officeDocument/2006/relationships/hyperlink" Id="rId42"/><Relationship TargetMode="External" Target="https://www.legis.iowa.gov/legislation/BillBook?ga=90&amp;ba=SF562" Type="http://schemas.openxmlformats.org/officeDocument/2006/relationships/hyperlink" Id="rId43"/><Relationship TargetMode="External" Target="https://www.legis.iowa.gov/legislation/BillBook?ga=90&amp;ba=SF55" Type="http://schemas.openxmlformats.org/officeDocument/2006/relationships/hyperlink" Id="rId44"/><Relationship TargetMode="External" Target="https://www.legis.iowa.gov/legislation/BillBook?ga=90&amp;ba=HF138" Type="http://schemas.openxmlformats.org/officeDocument/2006/relationships/hyperlink" Id="rId45"/><Relationship TargetMode="External" Target="https://www.legis.iowa.gov/legislation/BillBook?ga=90&amp;ba=SF91" Type="http://schemas.openxmlformats.org/officeDocument/2006/relationships/hyperlink" Id="rId46"/><Relationship TargetMode="External" Target="https://www.legis.iowa.gov/legislation/BillBook?ga=90&amp;ba=HF303" Type="http://schemas.openxmlformats.org/officeDocument/2006/relationships/hyperlink" Id="rId47"/><Relationship TargetMode="External" Target="https://www.legis.iowa.gov/legislation/BillBook?ga=90&amp;ba=SF289" Type="http://schemas.openxmlformats.org/officeDocument/2006/relationships/hyperlink" Id="rId48"/><Relationship TargetMode="External" Target="https://www.legis.iowa.gov/legislation/BillBook?ga=90&amp;ba=HF46" Type="http://schemas.openxmlformats.org/officeDocument/2006/relationships/hyperlink" Id="rId49"/><Relationship TargetMode="External" Target="https://www.legis.iowa.gov/legislation/BillBook?ga=90&amp;ba=SF294" Type="http://schemas.openxmlformats.org/officeDocument/2006/relationships/hyperlink" Id="rId50"/><Relationship TargetMode="External" Target="https://www.legis.iowa.gov/legislation/BillBook?ga=90&amp;ba=HF127" Type="http://schemas.openxmlformats.org/officeDocument/2006/relationships/hyperlink" Id="rId51"/><Relationship TargetMode="External" Target="https://www.legis.iowa.gov/legislation/BillBook?ga=90&amp;ba=SF356" Type="http://schemas.openxmlformats.org/officeDocument/2006/relationships/hyperlink" Id="rId52"/><Relationship TargetMode="External" Target="https://www.legis.iowa.gov/legislation/BillBook?ga=90&amp;ba=SF432" Type="http://schemas.openxmlformats.org/officeDocument/2006/relationships/hyperlink" Id="rId53"/><Relationship TargetMode="External" Target="https://www.legis.iowa.gov/legislation/BillBook?ga=90&amp;ba=SF447" Type="http://schemas.openxmlformats.org/officeDocument/2006/relationships/hyperlink" Id="rId54"/><Relationship TargetMode="External" Target="https://www.legis.iowa.gov/legislation/BillBook?ga=90&amp;ba=HF193" Type="http://schemas.openxmlformats.org/officeDocument/2006/relationships/hyperlink" Id="rId55"/><Relationship TargetMode="External" Target="https://www.legis.iowa.gov/legislation/BillBook?ga=90&amp;ba=SF505" Type="http://schemas.openxmlformats.org/officeDocument/2006/relationships/hyperlink" Id="rId56"/><Relationship TargetMode="External" Target="https://www.legis.iowa.gov/legislation/BillBook?ga=90&amp;ba=HF687" Type="http://schemas.openxmlformats.org/officeDocument/2006/relationships/hyperlink" Id="rId57"/><Relationship TargetMode="External" Target="https://www.legis.iowa.gov/legislation/BillBook?ga=90&amp;ba=SF555" Type="http://schemas.openxmlformats.org/officeDocument/2006/relationships/hyperlink" Id="rId58"/><Relationship TargetMode="External" Target="https://www.legis.iowa.gov/legislation/BillBook?ga=90&amp;ba=SF113" Type="http://schemas.openxmlformats.org/officeDocument/2006/relationships/hyperlink" Id="rId59"/><Relationship TargetMode="External" Target="https://www.legis.iowa.gov/legislation/BillBook?ga=90&amp;ba=SF570" Type="http://schemas.openxmlformats.org/officeDocument/2006/relationships/hyperlink" Id="rId60"/><Relationship TargetMode="External" Target="https://www.legis.iowa.gov/legislation/BillBook?ga=90&amp;ba=SSB1221" Type="http://schemas.openxmlformats.org/officeDocument/2006/relationships/hyperlink" Id="rId61"/></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