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package.relationships+xml" PartName="/word/_rels/header1.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jpeg" PartName="/word/media/image1.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Target="docProps/core.xml" Type="http://schemas.openxmlformats.org/package/2006/relationships/metadata/core-properties" Id="rId1"></Relationship><Relationship Target="docProps/app.xml" Type="http://schemas.openxmlformats.org/officeDocument/2006/relationships/extended-properties" Id="rId2"></Relationship><Relationship Target="docProps/custom.xml" Type="http://schemas.openxmlformats.org/officeDocument/2006/relationships/custom-properties" Id="rId3"></Relationship><Relationship Target="word/document.xml" Type="http://schemas.openxmlformats.org/officeDocument/2006/relationships/officeDocument" Id="rId4"></Relationship></Relationships>
</file>

<file path=word/document.xml><?xml version="1.0" encoding="utf-8"?>
<w:document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Style w:val="Body"/>
        <w:spacing w:before="0" w:after="0" w:line="240" w:lineRule="auto"/>
        <w:rPr/>
      </w:pPr>
      <w:r>
        <w:rPr/>
      </w:r>
    </w:p>
    <w:p>
      <w:pPr>
        <w:pStyle w:val="Body"/>
        <w:spacing w:before="0" w:after="0" w:line="240" w:lineRule="auto"/>
        <w:rPr/>
      </w:pPr>
      <w:r>
        <w:rPr/>
      </w:r>
    </w:p>
    <w:p>
      <w:pPr>
        <w:pStyle w:val="Body"/>
        <w:spacing w:before="0" w:after="0" w:line="240" w:lineRule="auto"/>
        <w:rPr/>
      </w:pPr>
      <w:r>
        <w:rPr/>
      </w:r>
    </w:p>
    <w:p>
      <w:r>
        <w:rPr>
          <w:sz w:val="24"/>
        </w:rPr>
        <w:t/>
      </w:r>
    </w:p>
    <w:p>
      <w:pPr>
        <w:spacing w:before="0" w:after="0"/>
      </w:pPr>
      <w:r>
        <w:rPr>
          <w:b w:val="true"/>
          <w:sz w:val="48"/>
          <w:u w:val="single"/>
        </w:rPr>
        <w:t>Priority Legislation</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7">
              <w:r>
                <w:rPr>
                  <w:rStyle w:val="Hyperlink"/>
                </w:rPr>
                <w:t xml:space="preserve">HF 608</w:t>
              </w:r>
            </w:hyperlink>
          </w:p>
          <w:p>
            <w:hyperlink r:id="rId8">
              <w:r>
                <w:rPr>
                  <w:rStyle w:val="Hyperlink"/>
                </w:rPr>
                <w:t xml:space="preserve">CO:SF 177</w:t>
              </w:r>
            </w:hyperlink>
          </w:p>
        </w:tc>
        <w:tc>
          <w:tcPr>
            <w:tcW w:w="3600" w:type="dxa"/>
            <w:noWrap w:val="false"/>
          </w:tcPr>
          <w:p>
            <w:r>
              <w:rPr>
                <w:sz w:val="20"/>
              </w:rPr>
              <w:t>A bill for an act relating to school personnel training, emergency care planning, authorizations for assisting, and limitations of liability concerning students with epilepsy or a seizure disorder.(Formerly HF 379.)</w:t>
            </w:r>
          </w:p>
        </w:tc>
        <w:tc>
          <w:tcPr>
            <w:tcW w:w="4320" w:type="dxa"/>
            <w:noWrap w:val="false"/>
          </w:tcPr>
          <w:p>
            <w:r>
              <w:rPr>
                <w:sz w:val="20"/>
              </w:rPr>
              <w:t>Referred to Education. (6/5/23)</w:t>
            </w:r>
            <w:br/>
            <w:r>
              <w:rPr>
                <w:sz w:val="20"/>
              </w:rPr>
              <w:t>Passed House, yeas 96, nays 1. (3/14/23)</w:t>
            </w:r>
          </w:p>
        </w:tc>
        <w:tc>
          <w:tcPr>
            <w:tcW w:w="4320" w:type="dxa"/>
            <w:noWrap w:val="false"/>
          </w:tcPr>
          <w:p>
            <w:pPr>
              <w:spacing w:before="0" w:after="0"/>
            </w:pPr>
            <w:r>
              <w:t>Support/For</w:t>
            </w:r>
          </w:p>
        </w:tc>
      </w:tr>
      <w:tr>
        <w:trPr>
          <w:cantSplit w:val="true"/>
        </w:trPr>
        <w:tc>
          <w:tcPr>
            <w:tcW w:w="2160" w:type="dxa"/>
            <w:noWrap w:val="false"/>
          </w:tcPr>
          <w:p>
            <w:hyperlink r:id="rId9">
              <w:r>
                <w:rPr>
                  <w:rStyle w:val="Hyperlink"/>
                </w:rPr>
                <w:t xml:space="preserve">HF 626</w:t>
              </w:r>
            </w:hyperlink>
          </w:p>
        </w:tc>
        <w:tc>
          <w:tcPr>
            <w:tcW w:w="3600" w:type="dxa"/>
            <w:noWrap w:val="false"/>
          </w:tcPr>
          <w:p>
            <w:r>
              <w:rPr>
                <w:sz w:val="20"/>
              </w:rPr>
              <w:t>A bill for an act relating to continuity of care and nonmedical switching by health carriers, health benefit plans, and utilization review organizations, and including applicability provisions. (Formerly HF 96.)</w:t>
            </w:r>
          </w:p>
        </w:tc>
        <w:tc>
          <w:tcPr>
            <w:tcW w:w="4320" w:type="dxa"/>
            <w:noWrap w:val="false"/>
          </w:tcPr>
          <w:p>
            <w:r>
              <w:rPr>
                <w:sz w:val="20"/>
              </w:rPr>
              <w:t>Fiscal note. (3/29/23)</w:t>
            </w:r>
            <w:br/>
            <w:r>
              <w:rPr>
                <w:sz w:val="20"/>
              </w:rPr>
              <w:t>Passed House, yeas 96, nays 0. (3/9/23)</w:t>
            </w:r>
          </w:p>
        </w:tc>
        <w:tc>
          <w:tcPr>
            <w:tcW w:w="4320" w:type="dxa"/>
            <w:noWrap w:val="false"/>
          </w:tcPr>
          <w:p>
            <w:pPr>
              <w:spacing w:before="0" w:after="0"/>
            </w:pPr>
            <w:r>
              <w:t>Support/For</w:t>
            </w:r>
          </w:p>
          <w:p>
            <w:pPr>
              <w:spacing w:before="0" w:after="0"/>
            </w:pPr>
            <w:r>
              <w:t>3:29: Sen. Costello confirmed they would not be moving the bill and would be recommending it be sent to the Commerce Committee where it belongs. He did appreiciate us answering his questions as he considered the merits of the bill. Ultimatly he said Chair Edler wasn't open to moving it.  The good news is, we are threw one chamber and we have a positive fiscal note.  We are in a good place for the 2024 Session, but have much work to do in the Senate during the interim. </w:t>
            </w:r>
            <w:br/>
            <w:r>
              <w:t/>
            </w:r>
            <w:br/>
            <w:r>
              <w:t>3/27: We continue to meet with Sens. Costello &amp; Edler about moving the bill to the full HHS cmte in the Senate.  We have provided them with recent information about the indutry tactics and the why the bill as amended doesn't have a negative impact on the insurance industry yet helps Iowans living with chronic conditions. Edler is the hold up. </w:t>
            </w:r>
          </w:p>
          <w:p>
            <w:pPr>
              <w:spacing w:before="0" w:after="0"/>
            </w:pPr>
            <w:r>
              <w:t/>
            </w:r>
          </w:p>
        </w:tc>
      </w:tr>
      <w:tr>
        <w:trPr>
          <w:cantSplit w:val="true"/>
        </w:trPr>
        <w:tc>
          <w:tcPr>
            <w:tcW w:w="2160" w:type="dxa"/>
            <w:noWrap w:val="false"/>
          </w:tcPr>
          <w:p>
            <w:hyperlink r:id="rId10">
              <w:r>
                <w:rPr>
                  <w:rStyle w:val="Hyperlink"/>
                </w:rPr>
                <w:t xml:space="preserve">SF 483</w:t>
              </w:r>
            </w:hyperlink>
          </w:p>
          <w:p>
            <w:hyperlink r:id="rId11">
              <w:r>
                <w:rPr>
                  <w:rStyle w:val="Hyperlink"/>
                </w:rPr>
                <w:t xml:space="preserve">CO:SF 177</w:t>
              </w:r>
            </w:hyperlink>
          </w:p>
        </w:tc>
        <w:tc>
          <w:tcPr>
            <w:tcW w:w="3600" w:type="dxa"/>
            <w:noWrap w:val="false"/>
          </w:tcPr>
          <w:p>
            <w:r>
              <w:rPr>
                <w:sz w:val="20"/>
              </w:rPr>
              <w:t>A bill for an act relating to school personnel training, emergency care planning, authorizations for assisting, and limitations of liability concerning students with epilepsy or a seizure disorder.(Formerly SF 177.)</w:t>
            </w:r>
          </w:p>
        </w:tc>
        <w:tc>
          <w:tcPr>
            <w:tcW w:w="4320" w:type="dxa"/>
            <w:noWrap w:val="false"/>
          </w:tcPr>
          <w:p>
            <w:r>
              <w:rPr>
                <w:sz w:val="20"/>
              </w:rPr>
              <w:t>Referred to Education. (6/5/23)</w:t>
            </w:r>
          </w:p>
        </w:tc>
        <w:tc>
          <w:tcPr>
            <w:tcW w:w="4320" w:type="dxa"/>
            <w:noWrap w:val="false"/>
          </w:tcPr>
          <w:p>
            <w:pPr>
              <w:spacing w:before="0" w:after="0"/>
            </w:pPr>
            <w:r>
              <w:t>Support/For</w:t>
            </w:r>
          </w:p>
        </w:tc>
      </w:tr>
      <w:tr>
        <w:trPr>
          <w:cantSplit w:val="true"/>
        </w:trPr>
        <w:tc>
          <w:tcPr>
            <w:tcW w:w="2160" w:type="dxa"/>
            <w:noWrap w:val="false"/>
          </w:tcPr>
          <w:p>
            <w:hyperlink r:id="rId12">
              <w:r>
                <w:rPr>
                  <w:rStyle w:val="Hyperlink"/>
                </w:rPr>
                <w:t xml:space="preserve">SF 561</w:t>
              </w:r>
            </w:hyperlink>
          </w:p>
        </w:tc>
        <w:tc>
          <w:tcPr>
            <w:tcW w:w="3600" w:type="dxa"/>
            <w:noWrap w:val="false"/>
          </w:tcPr>
          <w:p>
            <w:r>
              <w:rPr>
                <w:sz w:val="20"/>
              </w:rPr>
              <w:t>A bill for an act relating to appropriations for veterans and health and human services and including other related provisions and appropriations including health policy oversight, public assistance program provisions and a public assistance modernization fund, sprinkler systems for home and community-based services waiver recipient residences, a state-funded family medicine obstetrics fellowship program and fund, adoption subsidy program nonrecurring adoption expenses, real estate transactions involving departmental institutions, providing penalties, and including effective date and other applicability date provisions. (Formerly SSB 1213.) Effective date: 06/01/2023, 07/01/2023.</w:t>
            </w:r>
          </w:p>
        </w:tc>
        <w:tc>
          <w:tcPr>
            <w:tcW w:w="4320" w:type="dxa"/>
            <w:noWrap w:val="false"/>
          </w:tcPr>
          <w:p>
            <w:r>
              <w:rPr>
                <w:sz w:val="20"/>
              </w:rPr>
              <w:t>Signed by Governor. (6/1/23)</w:t>
            </w:r>
            <w:br/>
            <w:r>
              <w:rPr>
                <w:sz w:val="20"/>
              </w:rPr>
              <w:t>Passed Senate, yeas 32, nays 16. (4/27/23)</w:t>
            </w:r>
            <w:br/>
            <w:r>
              <w:rPr>
                <w:sz w:val="20"/>
              </w:rPr>
              <w:t>Passed House, yeas 63, nays 32. (5/2/23)</w:t>
            </w:r>
            <w:br/>
            <w:r>
              <w:rPr>
                <w:sz w:val="20"/>
              </w:rPr>
              <w:t>Passed Senate, yeas 32, nays 16. (5/3/23)</w:t>
            </w:r>
          </w:p>
        </w:tc>
        <w:tc>
          <w:tcPr>
            <w:tcW w:w="4320" w:type="dxa"/>
            <w:noWrap w:val="false"/>
          </w:tcPr>
          <w:p>
            <w:pPr>
              <w:spacing w:before="0" w:after="0"/>
            </w:pPr>
            <w:r>
              <w:t/>
            </w:r>
          </w:p>
        </w:tc>
      </w:tr>
    </w:tbl>
    <w:p>
      <w:r>
        <w:rPr>
          <w:sz w:val="24"/>
        </w:rPr>
        <w:t/>
      </w:r>
    </w:p>
    <w:p>
      <w:pPr>
        <w:spacing w:before="0" w:after="0"/>
      </w:pPr>
      <w:r>
        <w:rPr>
          <w:b w:val="true"/>
          <w:sz w:val="48"/>
          <w:u w:val="single"/>
        </w:rPr>
        <w:t>Signed by the Governor</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13">
              <w:r>
                <w:rPr>
                  <w:rStyle w:val="Hyperlink"/>
                </w:rPr>
                <w:t xml:space="preserve">HF 471</w:t>
              </w:r>
            </w:hyperlink>
          </w:p>
          <w:p>
            <w:hyperlink r:id="rId14">
              <w:r>
                <w:rPr>
                  <w:rStyle w:val="Hyperlink"/>
                </w:rPr>
                <w:t xml:space="preserve">CO:SF 471</w:t>
              </w:r>
            </w:hyperlink>
          </w:p>
        </w:tc>
        <w:tc>
          <w:tcPr>
            <w:tcW w:w="3600" w:type="dxa"/>
            <w:noWrap w:val="false"/>
          </w:tcPr>
          <w:p>
            <w:r>
              <w:rPr>
                <w:sz w:val="20"/>
              </w:rPr>
              <w:t>A bill for an act relating to mental health and disability services provided by the state and judicial procedures relating to child in need of assistance proceedings, adoptions, and the confinement of persons found incompetent to stand trial. (Formerly HSB 176.) Effective date: 07/01/2023.</w:t>
            </w:r>
          </w:p>
        </w:tc>
        <w:tc>
          <w:tcPr>
            <w:tcW w:w="4320" w:type="dxa"/>
            <w:noWrap w:val="false"/>
          </w:tcPr>
          <w:p>
            <w:r>
              <w:rPr>
                <w:sz w:val="20"/>
              </w:rPr>
              <w:t>Signed by Governor. (6/1/23)</w:t>
            </w:r>
            <w:br/>
            <w:r>
              <w:rPr>
                <w:sz w:val="20"/>
              </w:rPr>
              <w:t>Passed House, yeas 98, nays 0. (3/7/23)</w:t>
            </w:r>
            <w:br/>
            <w:r>
              <w:rPr>
                <w:sz w:val="20"/>
              </w:rPr>
              <w:t>Passed Senate, yeas 49, nays 0. (4/26/23)</w:t>
            </w:r>
          </w:p>
        </w:tc>
        <w:tc>
          <w:tcPr>
            <w:tcW w:w="4320" w:type="dxa"/>
            <w:noWrap w:val="false"/>
          </w:tcPr>
          <w:p>
            <w:pPr>
              <w:spacing w:before="0" w:after="0"/>
            </w:pPr>
            <w:r>
              <w:t/>
            </w:r>
          </w:p>
        </w:tc>
      </w:tr>
      <w:tr>
        <w:trPr>
          <w:cantSplit w:val="true"/>
        </w:trPr>
        <w:tc>
          <w:tcPr>
            <w:tcW w:w="2160" w:type="dxa"/>
            <w:noWrap w:val="false"/>
          </w:tcPr>
          <w:p>
            <w:hyperlink r:id="rId15">
              <w:r>
                <w:rPr>
                  <w:rStyle w:val="Hyperlink"/>
                </w:rPr>
                <w:t xml:space="preserve">HF 685</w:t>
              </w:r>
            </w:hyperlink>
          </w:p>
        </w:tc>
        <w:tc>
          <w:tcPr>
            <w:tcW w:w="3600" w:type="dxa"/>
            <w:noWrap w:val="false"/>
          </w:tcPr>
          <w:p>
            <w:r>
              <w:rPr>
                <w:sz w:val="20"/>
              </w:rPr>
              <w:t>A bill for an act relating to health care services and financing, including nursing facility licensing and financing and the Medicaid program including third-party recovery and taxation of Medicaid managed care organization premiums. (Formerly HF 525, HSB 177.) Effective date: 07/01/2023.</w:t>
            </w:r>
          </w:p>
        </w:tc>
        <w:tc>
          <w:tcPr>
            <w:tcW w:w="4320" w:type="dxa"/>
            <w:noWrap w:val="false"/>
          </w:tcPr>
          <w:p>
            <w:r>
              <w:rPr>
                <w:sz w:val="20"/>
              </w:rPr>
              <w:t>Signed by Governor. (6/1/23)</w:t>
            </w:r>
            <w:br/>
            <w:r>
              <w:rPr>
                <w:sz w:val="20"/>
              </w:rPr>
              <w:t>Passed House, yeas 98, nays 0. (4/11/23)</w:t>
            </w:r>
            <w:br/>
            <w:r>
              <w:rPr>
                <w:sz w:val="20"/>
              </w:rPr>
              <w:t>Passed Senate, yeas 49, nays 0. (4/26/23)</w:t>
            </w:r>
            <w:br/>
            <w:r>
              <w:rPr>
                <w:sz w:val="20"/>
              </w:rPr>
              <w:t>Passed House, yeas 91, nays 3. (5/1/23)</w:t>
            </w:r>
          </w:p>
        </w:tc>
        <w:tc>
          <w:tcPr>
            <w:tcW w:w="4320" w:type="dxa"/>
            <w:noWrap w:val="false"/>
          </w:tcPr>
          <w:p>
            <w:pPr>
              <w:spacing w:before="0" w:after="0"/>
            </w:pPr>
            <w:r>
              <w:t/>
            </w:r>
          </w:p>
        </w:tc>
      </w:tr>
      <w:tr>
        <w:trPr>
          <w:cantSplit w:val="true"/>
        </w:trPr>
        <w:tc>
          <w:tcPr>
            <w:tcW w:w="2160" w:type="dxa"/>
            <w:noWrap w:val="false"/>
          </w:tcPr>
          <w:p>
            <w:hyperlink r:id="rId16">
              <w:r>
                <w:rPr>
                  <w:rStyle w:val="Hyperlink"/>
                </w:rPr>
                <w:t xml:space="preserve">SF 494</w:t>
              </w:r>
            </w:hyperlink>
          </w:p>
        </w:tc>
        <w:tc>
          <w:tcPr>
            <w:tcW w:w="3600" w:type="dxa"/>
            <w:noWrap w:val="false"/>
          </w:tcPr>
          <w:p>
            <w:r>
              <w:rPr>
                <w:sz w:val="20"/>
              </w:rPr>
              <w:t>A bill for an act relating to public assistance program oversight. (Formerly SSB 1105.) Effective date: 07/01/2023.</w:t>
            </w:r>
          </w:p>
        </w:tc>
        <w:tc>
          <w:tcPr>
            <w:tcW w:w="4320" w:type="dxa"/>
            <w:noWrap w:val="false"/>
          </w:tcPr>
          <w:p>
            <w:r>
              <w:rPr>
                <w:sz w:val="20"/>
              </w:rPr>
              <w:t>Signed by Governor. (6/1/23)</w:t>
            </w:r>
            <w:br/>
            <w:r>
              <w:rPr>
                <w:sz w:val="20"/>
              </w:rPr>
              <w:t>Passed Senate, yeas 34, nays 16. (3/22/23)</w:t>
            </w:r>
            <w:br/>
            <w:r>
              <w:rPr>
                <w:sz w:val="20"/>
              </w:rPr>
              <w:t>Passed House, yeas 58, nays 41. (4/13/23)</w:t>
            </w:r>
          </w:p>
        </w:tc>
        <w:tc>
          <w:tcPr>
            <w:tcW w:w="4320" w:type="dxa"/>
            <w:noWrap w:val="false"/>
          </w:tcPr>
          <w:p>
            <w:pPr>
              <w:spacing w:before="0" w:after="0"/>
            </w:pPr>
            <w:r>
              <w:t/>
            </w:r>
          </w:p>
          <w:p>
            <w:pPr>
              <w:spacing w:before="0" w:after="0"/>
            </w:pPr>
            <w:r>
              <w:t>This bill, the Senate's version, is the most likely to advance before the end of session. Notably, the Senate's version does not include work requirements like the House's. </w:t>
            </w:r>
          </w:p>
          <w:p>
            <w:pPr>
              <w:spacing w:before="0" w:after="0"/>
            </w:pPr>
            <w:r>
              <w:t/>
            </w:r>
          </w:p>
        </w:tc>
      </w:tr>
      <w:tr>
        <w:trPr>
          <w:cantSplit w:val="true"/>
        </w:trPr>
        <w:tc>
          <w:tcPr>
            <w:tcW w:w="2160" w:type="dxa"/>
            <w:noWrap w:val="false"/>
          </w:tcPr>
          <w:p>
            <w:hyperlink r:id="rId17">
              <w:r>
                <w:rPr>
                  <w:rStyle w:val="Hyperlink"/>
                </w:rPr>
                <w:t xml:space="preserve">SF 496</w:t>
              </w:r>
            </w:hyperlink>
          </w:p>
        </w:tc>
        <w:tc>
          <w:tcPr>
            <w:tcW w:w="3600" w:type="dxa"/>
            <w:noWrap w:val="false"/>
          </w:tcPr>
          <w:p>
            <w:r>
              <w:rPr>
                <w:sz w:val="20"/>
              </w:rPr>
              <w:t>A bill for an act relating to children and students, including establishing a parent's or guardian's right to make decisions affecting the parent's or guardian's child, authorizing the parent or guardian of a student enrolled in a school district to enroll the student in another attendance center within the same school district in certain specified circumstances, prohibiting instruction related to gender identity and sexual orientation in school districts, charter schools, and innovation zone schools in kindergarten through grade six, and modifying provisions related to student health screenings, school district library programs, the educational program provided to students enrolled in school districts, accredited nonpublic schools, and charter schools, other duties of school districts, accredited nonpublic schools, the department of education, the board of educational examiners, and the governing boards of charter schools and innovation zone schools, competent private instruction, and special education, and including effective date provisions. (Formerly SSB 1145.) Effective date: 05/26/2023, 07/01/2023.</w:t>
            </w:r>
          </w:p>
        </w:tc>
        <w:tc>
          <w:tcPr>
            <w:tcW w:w="4320" w:type="dxa"/>
            <w:noWrap w:val="false"/>
          </w:tcPr>
          <w:p>
            <w:r>
              <w:rPr>
                <w:sz w:val="20"/>
              </w:rPr>
              <w:t>Signed by Governor. (5/26/23)</w:t>
            </w:r>
            <w:br/>
            <w:r>
              <w:rPr>
                <w:sz w:val="20"/>
              </w:rPr>
              <w:t>Passed Senate, yeas 34, nays 16. (3/22/23)</w:t>
            </w:r>
            <w:br/>
            <w:r>
              <w:rPr>
                <w:sz w:val="20"/>
              </w:rPr>
              <w:t>Passed House, yeas 55, nays 42. (4/4/23)</w:t>
            </w:r>
            <w:br/>
            <w:r>
              <w:rPr>
                <w:sz w:val="20"/>
              </w:rPr>
              <w:t>Passed Senate, yeas 34, nays 16. (4/19/23)</w:t>
            </w:r>
            <w:br/>
            <w:r>
              <w:rPr>
                <w:sz w:val="20"/>
              </w:rPr>
              <w:t>Passed House, yeas 57, nays 38. (4/20/23)</w:t>
            </w:r>
          </w:p>
        </w:tc>
        <w:tc>
          <w:tcPr>
            <w:tcW w:w="4320" w:type="dxa"/>
            <w:noWrap w:val="false"/>
          </w:tcPr>
          <w:p>
            <w:pPr>
              <w:spacing w:before="0" w:after="0"/>
            </w:pPr>
            <w:r>
              <w:t/>
            </w:r>
          </w:p>
        </w:tc>
      </w:tr>
      <w:tr>
        <w:trPr>
          <w:cantSplit w:val="true"/>
        </w:trPr>
        <w:tc>
          <w:tcPr>
            <w:tcW w:w="2160" w:type="dxa"/>
            <w:noWrap w:val="false"/>
          </w:tcPr>
          <w:p>
            <w:hyperlink r:id="rId18">
              <w:r>
                <w:rPr>
                  <w:rStyle w:val="Hyperlink"/>
                </w:rPr>
                <w:t xml:space="preserve">SF 514</w:t>
              </w:r>
            </w:hyperlink>
          </w:p>
        </w:tc>
        <w:tc>
          <w:tcPr>
            <w:tcW w:w="3600" w:type="dxa"/>
            <w:noWrap w:val="false"/>
          </w:tcPr>
          <w:p>
            <w:r>
              <w:rPr>
                <w:sz w:val="20"/>
              </w:rPr>
              <w:t>A bill for an act relating to the organization, structure, and functions of state government, providing for salaries of appointed state officers, providing for penalties, making appropriations, providing Code editor directives and transition provisions, and including applicability and effective date provisions. (Formerly SSB 1123.) Contingent effective date. Applicability date: Enactment, 07/01/2023.</w:t>
            </w:r>
          </w:p>
        </w:tc>
        <w:tc>
          <w:tcPr>
            <w:tcW w:w="4320" w:type="dxa"/>
            <w:noWrap w:val="false"/>
          </w:tcPr>
          <w:p>
            <w:r>
              <w:rPr>
                <w:sz w:val="20"/>
              </w:rPr>
              <w:t>Fiscal note. (5/16/23)</w:t>
            </w:r>
            <w:br/>
            <w:r>
              <w:rPr>
                <w:sz w:val="20"/>
              </w:rPr>
              <w:t>Passed Senate, yeas 34, nays 15. (3/7/23)</w:t>
            </w:r>
            <w:br/>
            <w:r>
              <w:rPr>
                <w:sz w:val="20"/>
              </w:rPr>
              <w:t>Passed House, yeas 58, nays 39. (3/15/23)</w:t>
            </w:r>
          </w:p>
        </w:tc>
        <w:tc>
          <w:tcPr>
            <w:tcW w:w="4320" w:type="dxa"/>
            <w:noWrap w:val="false"/>
          </w:tcPr>
          <w:p>
            <w:pPr>
              <w:spacing w:before="0" w:after="0"/>
            </w:pPr>
            <w:r>
              <w:t/>
            </w:r>
          </w:p>
        </w:tc>
      </w:tr>
      <w:tr>
        <w:trPr>
          <w:cantSplit w:val="true"/>
        </w:trPr>
        <w:tc>
          <w:tcPr>
            <w:tcW w:w="2160" w:type="dxa"/>
            <w:noWrap w:val="false"/>
          </w:tcPr>
          <w:p>
            <w:hyperlink r:id="rId19">
              <w:r>
                <w:rPr>
                  <w:rStyle w:val="Hyperlink"/>
                </w:rPr>
                <w:t xml:space="preserve">SF 561</w:t>
              </w:r>
            </w:hyperlink>
          </w:p>
        </w:tc>
        <w:tc>
          <w:tcPr>
            <w:tcW w:w="3600" w:type="dxa"/>
            <w:noWrap w:val="false"/>
          </w:tcPr>
          <w:p>
            <w:r>
              <w:rPr>
                <w:sz w:val="20"/>
              </w:rPr>
              <w:t>A bill for an act relating to appropriations for veterans and health and human services and including other related provisions and appropriations including health policy oversight, public assistance program provisions and a public assistance modernization fund, sprinkler systems for home and community-based services waiver recipient residences, a state-funded family medicine obstetrics fellowship program and fund, adoption subsidy program nonrecurring adoption expenses, real estate transactions involving departmental institutions, providing penalties, and including effective date and other applicability date provisions. (Formerly SSB 1213.) Effective date: 06/01/2023, 07/01/2023.</w:t>
            </w:r>
          </w:p>
        </w:tc>
        <w:tc>
          <w:tcPr>
            <w:tcW w:w="4320" w:type="dxa"/>
            <w:noWrap w:val="false"/>
          </w:tcPr>
          <w:p>
            <w:r>
              <w:rPr>
                <w:sz w:val="20"/>
              </w:rPr>
              <w:t>Signed by Governor. (6/1/23)</w:t>
            </w:r>
            <w:br/>
            <w:r>
              <w:rPr>
                <w:sz w:val="20"/>
              </w:rPr>
              <w:t>Passed Senate, yeas 32, nays 16. (4/27/23)</w:t>
            </w:r>
            <w:br/>
            <w:r>
              <w:rPr>
                <w:sz w:val="20"/>
              </w:rPr>
              <w:t>Passed House, yeas 63, nays 32. (5/2/23)</w:t>
            </w:r>
            <w:br/>
            <w:r>
              <w:rPr>
                <w:sz w:val="20"/>
              </w:rPr>
              <w:t>Passed Senate, yeas 32, nays 16. (5/3/23)</w:t>
            </w:r>
          </w:p>
        </w:tc>
        <w:tc>
          <w:tcPr>
            <w:tcW w:w="4320" w:type="dxa"/>
            <w:noWrap w:val="false"/>
          </w:tcPr>
          <w:p>
            <w:pPr>
              <w:spacing w:before="0" w:after="0"/>
            </w:pPr>
            <w:r>
              <w:t/>
            </w:r>
          </w:p>
        </w:tc>
      </w:tr>
    </w:tbl>
    <w:p>
      <w:r>
        <w:rPr>
          <w:sz w:val="24"/>
        </w:rPr>
        <w:t/>
      </w:r>
    </w:p>
    <w:p>
      <w:pPr>
        <w:spacing w:before="0" w:after="0"/>
      </w:pPr>
      <w:r>
        <w:rPr>
          <w:b w:val="true"/>
          <w:sz w:val="48"/>
          <w:u w:val="single"/>
        </w:rPr>
        <w:t>Passed One Chamber</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20">
              <w:r>
                <w:rPr>
                  <w:rStyle w:val="Hyperlink"/>
                </w:rPr>
                <w:t xml:space="preserve">HF 243</w:t>
              </w:r>
            </w:hyperlink>
          </w:p>
        </w:tc>
        <w:tc>
          <w:tcPr>
            <w:tcW w:w="3600" w:type="dxa"/>
            <w:noWrap w:val="false"/>
          </w:tcPr>
          <w:p>
            <w:r>
              <w:rPr>
                <w:sz w:val="20"/>
              </w:rPr>
              <w:t>A bill for an act relating to insurance coverage for covered individuals for the treatment of autism spectrum disorder.(Formerly HSB 74.)</w:t>
            </w:r>
          </w:p>
        </w:tc>
        <w:tc>
          <w:tcPr>
            <w:tcW w:w="4320" w:type="dxa"/>
            <w:noWrap w:val="false"/>
          </w:tcPr>
          <w:p>
            <w:r>
              <w:rPr>
                <w:sz w:val="20"/>
              </w:rPr>
              <w:t>Subcommittee: Westrich, Petersen, and Schultz. (2/21/23)</w:t>
            </w:r>
          </w:p>
        </w:tc>
        <w:tc>
          <w:tcPr>
            <w:tcW w:w="4320" w:type="dxa"/>
            <w:noWrap w:val="false"/>
          </w:tcPr>
          <w:p>
            <w:pPr>
              <w:spacing w:before="0" w:after="0"/>
            </w:pPr>
            <w:r>
              <w:t/>
            </w:r>
          </w:p>
        </w:tc>
      </w:tr>
      <w:tr>
        <w:trPr>
          <w:cantSplit w:val="true"/>
        </w:trPr>
        <w:tc>
          <w:tcPr>
            <w:tcW w:w="2160" w:type="dxa"/>
            <w:noWrap w:val="false"/>
          </w:tcPr>
          <w:p>
            <w:hyperlink r:id="rId21">
              <w:r>
                <w:rPr>
                  <w:rStyle w:val="Hyperlink"/>
                </w:rPr>
                <w:t xml:space="preserve">HF 252</w:t>
              </w:r>
            </w:hyperlink>
          </w:p>
          <w:p>
            <w:hyperlink r:id="rId22">
              <w:r>
                <w:rPr>
                  <w:rStyle w:val="Hyperlink"/>
                </w:rPr>
                <w:t xml:space="preserve">CO:HF 16</w:t>
              </w:r>
            </w:hyperlink>
          </w:p>
        </w:tc>
        <w:tc>
          <w:tcPr>
            <w:tcW w:w="3600" w:type="dxa"/>
            <w:noWrap w:val="false"/>
          </w:tcPr>
          <w:p>
            <w:r>
              <w:rPr>
                <w:sz w:val="20"/>
              </w:rPr>
              <w:t>A bill for an act establishing the comprehensive transition and postsecondary program scholarship program. (Formerly HF 16.)</w:t>
            </w:r>
          </w:p>
        </w:tc>
        <w:tc>
          <w:tcPr>
            <w:tcW w:w="4320" w:type="dxa"/>
            <w:noWrap w:val="false"/>
          </w:tcPr>
          <w:p>
            <w:r>
              <w:rPr>
                <w:sz w:val="20"/>
              </w:rPr>
              <w:t>Subcommittee recommends passage. []. (3/8/23)</w:t>
            </w:r>
          </w:p>
        </w:tc>
        <w:tc>
          <w:tcPr>
            <w:tcW w:w="4320" w:type="dxa"/>
            <w:noWrap w:val="false"/>
          </w:tcPr>
          <w:p>
            <w:pPr>
              <w:spacing w:before="0" w:after="0"/>
            </w:pPr>
            <w:r>
              <w:t>Support/For</w:t>
            </w:r>
          </w:p>
        </w:tc>
      </w:tr>
      <w:tr>
        <w:trPr>
          <w:cantSplit w:val="true"/>
        </w:trPr>
        <w:tc>
          <w:tcPr>
            <w:tcW w:w="2160" w:type="dxa"/>
            <w:noWrap w:val="false"/>
          </w:tcPr>
          <w:p>
            <w:hyperlink r:id="rId23">
              <w:r>
                <w:rPr>
                  <w:rStyle w:val="Hyperlink"/>
                </w:rPr>
                <w:t xml:space="preserve">HF 370</w:t>
              </w:r>
            </w:hyperlink>
          </w:p>
        </w:tc>
        <w:tc>
          <w:tcPr>
            <w:tcW w:w="3600" w:type="dxa"/>
            <w:noWrap w:val="false"/>
          </w:tcPr>
          <w:p>
            <w:r>
              <w:rPr>
                <w:sz w:val="20"/>
              </w:rPr>
              <w:t>A bill for an act relating to entities supported in whole or in part by public moneys, including the sale of public bonds, the duties and responsibilities of the directors and officers of school boards, school districts, the department of education, the department of health and human services, accredited nonpublic schools, charter schools, community colleges, institutions under the control of the state board of regents, area education agencies, and election commissioners, and the membership and voting units of county and city conference boards. (Formerly HSB 118.)</w:t>
            </w:r>
          </w:p>
        </w:tc>
        <w:tc>
          <w:tcPr>
            <w:tcW w:w="4320" w:type="dxa"/>
            <w:noWrap w:val="false"/>
          </w:tcPr>
          <w:p>
            <w:r>
              <w:rPr>
                <w:sz w:val="20"/>
              </w:rPr>
              <w:t>Subcommittee: Cournoyer, Quirmbach, and Rowley. (3/21/23)</w:t>
            </w:r>
          </w:p>
        </w:tc>
        <w:tc>
          <w:tcPr>
            <w:tcW w:w="4320" w:type="dxa"/>
            <w:noWrap w:val="false"/>
          </w:tcPr>
          <w:p>
            <w:pPr>
              <w:spacing w:before="0" w:after="0"/>
            </w:pPr>
            <w:r>
              <w:t/>
            </w:r>
          </w:p>
        </w:tc>
      </w:tr>
      <w:tr>
        <w:trPr>
          <w:cantSplit w:val="true"/>
        </w:trPr>
        <w:tc>
          <w:tcPr>
            <w:tcW w:w="2160" w:type="dxa"/>
            <w:noWrap w:val="false"/>
          </w:tcPr>
          <w:p>
            <w:hyperlink r:id="rId24">
              <w:r>
                <w:rPr>
                  <w:rStyle w:val="Hyperlink"/>
                </w:rPr>
                <w:t xml:space="preserve">HF 566</w:t>
              </w:r>
            </w:hyperlink>
          </w:p>
        </w:tc>
        <w:tc>
          <w:tcPr>
            <w:tcW w:w="3600" w:type="dxa"/>
            <w:noWrap w:val="false"/>
          </w:tcPr>
          <w:p>
            <w:r>
              <w:rPr>
                <w:sz w:val="20"/>
              </w:rPr>
              <w:t>A bill for an act relating to bodies of the state governmental structure under the purview of the department of health and human services. (Formerly HF 386.)</w:t>
            </w:r>
          </w:p>
        </w:tc>
        <w:tc>
          <w:tcPr>
            <w:tcW w:w="4320" w:type="dxa"/>
            <w:noWrap w:val="false"/>
          </w:tcPr>
          <w:p>
            <w:r>
              <w:rPr>
                <w:sz w:val="20"/>
              </w:rPr>
              <w:t>Subcommittee: Rowley, Costello, and Trone Garriott. (3/21/23)</w:t>
            </w:r>
          </w:p>
        </w:tc>
        <w:tc>
          <w:tcPr>
            <w:tcW w:w="4320" w:type="dxa"/>
            <w:noWrap w:val="false"/>
          </w:tcPr>
          <w:p>
            <w:pPr>
              <w:spacing w:before="0" w:after="0"/>
            </w:pPr>
            <w:r>
              <w:t/>
            </w:r>
          </w:p>
        </w:tc>
      </w:tr>
      <w:tr>
        <w:trPr>
          <w:cantSplit w:val="true"/>
        </w:trPr>
        <w:tc>
          <w:tcPr>
            <w:tcW w:w="2160" w:type="dxa"/>
            <w:noWrap w:val="false"/>
          </w:tcPr>
          <w:p>
            <w:hyperlink r:id="rId25">
              <w:r>
                <w:rPr>
                  <w:rStyle w:val="Hyperlink"/>
                </w:rPr>
                <w:t xml:space="preserve">HF 608</w:t>
              </w:r>
            </w:hyperlink>
          </w:p>
          <w:p>
            <w:hyperlink r:id="rId26">
              <w:r>
                <w:rPr>
                  <w:rStyle w:val="Hyperlink"/>
                </w:rPr>
                <w:t xml:space="preserve">CO:SF 177</w:t>
              </w:r>
            </w:hyperlink>
          </w:p>
        </w:tc>
        <w:tc>
          <w:tcPr>
            <w:tcW w:w="3600" w:type="dxa"/>
            <w:noWrap w:val="false"/>
          </w:tcPr>
          <w:p>
            <w:r>
              <w:rPr>
                <w:sz w:val="20"/>
              </w:rPr>
              <w:t>A bill for an act relating to school personnel training, emergency care planning, authorizations for assisting, and limitations of liability concerning students with epilepsy or a seizure disorder.(Formerly HF 379.)</w:t>
            </w:r>
          </w:p>
        </w:tc>
        <w:tc>
          <w:tcPr>
            <w:tcW w:w="4320" w:type="dxa"/>
            <w:noWrap w:val="false"/>
          </w:tcPr>
          <w:p>
            <w:r>
              <w:rPr>
                <w:sz w:val="20"/>
              </w:rPr>
              <w:t>Referred to Education. (6/5/23)</w:t>
            </w:r>
          </w:p>
        </w:tc>
        <w:tc>
          <w:tcPr>
            <w:tcW w:w="4320" w:type="dxa"/>
            <w:noWrap w:val="false"/>
          </w:tcPr>
          <w:p>
            <w:pPr>
              <w:spacing w:before="0" w:after="0"/>
            </w:pPr>
            <w:r>
              <w:t>Support/For</w:t>
            </w:r>
          </w:p>
        </w:tc>
      </w:tr>
      <w:tr>
        <w:trPr>
          <w:cantSplit w:val="true"/>
        </w:trPr>
        <w:tc>
          <w:tcPr>
            <w:tcW w:w="2160" w:type="dxa"/>
            <w:noWrap w:val="false"/>
          </w:tcPr>
          <w:p>
            <w:hyperlink r:id="rId27">
              <w:r>
                <w:rPr>
                  <w:rStyle w:val="Hyperlink"/>
                </w:rPr>
                <w:t xml:space="preserve">HF 626</w:t>
              </w:r>
            </w:hyperlink>
          </w:p>
        </w:tc>
        <w:tc>
          <w:tcPr>
            <w:tcW w:w="3600" w:type="dxa"/>
            <w:noWrap w:val="false"/>
          </w:tcPr>
          <w:p>
            <w:r>
              <w:rPr>
                <w:sz w:val="20"/>
              </w:rPr>
              <w:t>A bill for an act relating to continuity of care and nonmedical switching by health carriers, health benefit plans, and utilization review organizations, and including applicability provisions. (Formerly HF 96.)</w:t>
            </w:r>
          </w:p>
        </w:tc>
        <w:tc>
          <w:tcPr>
            <w:tcW w:w="4320" w:type="dxa"/>
            <w:noWrap w:val="false"/>
          </w:tcPr>
          <w:p>
            <w:r>
              <w:rPr>
                <w:sz w:val="20"/>
              </w:rPr>
              <w:t>Fiscal note. (3/29/23)</w:t>
            </w:r>
          </w:p>
        </w:tc>
        <w:tc>
          <w:tcPr>
            <w:tcW w:w="4320" w:type="dxa"/>
            <w:noWrap w:val="false"/>
          </w:tcPr>
          <w:p>
            <w:pPr>
              <w:spacing w:before="0" w:after="0"/>
            </w:pPr>
            <w:r>
              <w:t>Support/For</w:t>
            </w:r>
          </w:p>
          <w:p>
            <w:pPr>
              <w:spacing w:before="0" w:after="0"/>
            </w:pPr>
            <w:r>
              <w:t>3:29: Sen. Costello confirmed they would not be moving the bill and would be recommending it be sent to the Commerce Committee where it belongs. He did appreiciate us answering his questions as he considered the merits of the bill. Ultimatly he said Chair Edler wasn't open to moving it.  The good news is, we are threw one chamber and we have a positive fiscal note.  We are in a good place for the 2024 Session, but have much work to do in the Senate during the interim. </w:t>
            </w:r>
            <w:br/>
            <w:r>
              <w:t/>
            </w:r>
            <w:br/>
            <w:r>
              <w:t>3/27: We continue to meet with Sens. Costello &amp; Edler about moving the bill to the full HHS cmte in the Senate.  We have provided them with recent information about the indutry tactics and the why the bill as amended doesn't have a negative impact on the insurance industry yet helps Iowans living with chronic conditions. Edler is the hold up. </w:t>
            </w:r>
          </w:p>
          <w:p>
            <w:pPr>
              <w:spacing w:before="0" w:after="0"/>
            </w:pPr>
            <w:r>
              <w:t/>
            </w:r>
          </w:p>
        </w:tc>
      </w:tr>
      <w:tr>
        <w:trPr>
          <w:cantSplit w:val="true"/>
        </w:trPr>
        <w:tc>
          <w:tcPr>
            <w:tcW w:w="2160" w:type="dxa"/>
            <w:noWrap w:val="false"/>
          </w:tcPr>
          <w:p>
            <w:hyperlink r:id="rId28">
              <w:r>
                <w:rPr>
                  <w:rStyle w:val="Hyperlink"/>
                </w:rPr>
                <w:t xml:space="preserve">SF 295</w:t>
              </w:r>
            </w:hyperlink>
          </w:p>
        </w:tc>
        <w:tc>
          <w:tcPr>
            <w:tcW w:w="3600" w:type="dxa"/>
            <w:noWrap w:val="false"/>
          </w:tcPr>
          <w:p>
            <w:r>
              <w:rPr>
                <w:sz w:val="20"/>
              </w:rPr>
              <w:t>A bill for an act concerning the creation, administration, and termination of adult and minor guardianships and conservatorships.(Formerly SSB 1146.)</w:t>
            </w:r>
          </w:p>
        </w:tc>
        <w:tc>
          <w:tcPr>
            <w:tcW w:w="4320" w:type="dxa"/>
            <w:noWrap w:val="false"/>
          </w:tcPr>
          <w:p>
            <w:r>
              <w:rPr>
                <w:sz w:val="20"/>
              </w:rPr>
              <w:t>Subcommittee recommends amendment and passage. Vote Total: 3-0. (3/27/23)</w:t>
            </w:r>
          </w:p>
        </w:tc>
        <w:tc>
          <w:tcPr>
            <w:tcW w:w="4320" w:type="dxa"/>
            <w:noWrap w:val="false"/>
          </w:tcPr>
          <w:p>
            <w:pPr>
              <w:spacing w:before="0" w:after="0"/>
            </w:pPr>
            <w:r>
              <w:t/>
            </w:r>
          </w:p>
          <w:p>
            <w:pPr>
              <w:spacing w:before="0" w:after="0"/>
            </w:pPr>
            <w:r>
              <w:t>Subcommittee members voted 3-0 to advance the bill with the intention of further amendment. In their comments, the Judicial Branch noted they have brought a list of concerns regarding conservatorship/guardianship for the past number of years - all concerns listed have been addressed in either this bill or in amendment language they've seen from Rep. Gustoff. </w:t>
            </w:r>
          </w:p>
          <w:p>
            <w:pPr>
              <w:spacing w:before="0" w:after="0"/>
            </w:pPr>
            <w:r>
              <w:t/>
            </w:r>
          </w:p>
        </w:tc>
      </w:tr>
    </w:tbl>
    <w:p>
      <w:r>
        <w:rPr>
          <w:sz w:val="24"/>
        </w:rPr>
        <w:t/>
      </w:r>
    </w:p>
    <w:p>
      <w:pPr>
        <w:spacing w:before="0" w:after="0"/>
      </w:pPr>
      <w:r>
        <w:rPr>
          <w:b w:val="true"/>
          <w:sz w:val="48"/>
          <w:u w:val="single"/>
        </w:rPr>
        <w:t>Did Not Advance</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29">
              <w:r>
                <w:rPr>
                  <w:rStyle w:val="Hyperlink"/>
                </w:rPr>
                <w:t xml:space="preserve">HF 264</w:t>
              </w:r>
            </w:hyperlink>
          </w:p>
          <w:p>
            <w:hyperlink r:id="rId30">
              <w:r>
                <w:rPr>
                  <w:rStyle w:val="Hyperlink"/>
                </w:rPr>
                <w:t xml:space="preserve">CO:SF 7</w:t>
              </w:r>
            </w:hyperlink>
          </w:p>
        </w:tc>
        <w:tc>
          <w:tcPr>
            <w:tcW w:w="3600" w:type="dxa"/>
            <w:noWrap w:val="false"/>
          </w:tcPr>
          <w:p>
            <w:r>
              <w:rPr>
                <w:sz w:val="20"/>
              </w:rPr>
              <w:t>A bill for an act exempting from the individual income tax the wages of individuals who provide services to disabled individuals and including effective date and applicability provisions.</w:t>
            </w:r>
          </w:p>
        </w:tc>
        <w:tc>
          <w:tcPr>
            <w:tcW w:w="4320" w:type="dxa"/>
            <w:noWrap w:val="false"/>
          </w:tcPr>
          <w:p>
            <w:r>
              <w:rPr>
                <w:sz w:val="20"/>
              </w:rPr>
              <w:t>Subcommittee recommends passage. Vote Total: 3-0. (4/3/23)</w:t>
            </w:r>
          </w:p>
        </w:tc>
        <w:tc>
          <w:tcPr>
            <w:tcW w:w="4320" w:type="dxa"/>
            <w:noWrap w:val="false"/>
          </w:tcPr>
          <w:p>
            <w:pPr>
              <w:spacing w:before="0" w:after="0"/>
            </w:pPr>
            <w:r>
              <w:t/>
            </w:r>
          </w:p>
          <w:p>
            <w:pPr>
              <w:spacing w:before="0" w:after="0"/>
            </w:pPr>
            <w:r>
              <w:t>Bill passed by subcommittee members unanimously, and there was wide support from the lobbyists who were there including the Association of Community Providers, Systems Unlimited, and Linked Associates. Rep. Lungren had many questions about how the bill would work logistically and if other states have done anything similar. </w:t>
            </w:r>
          </w:p>
          <w:p>
            <w:pPr>
              <w:spacing w:before="0" w:after="0"/>
            </w:pPr>
            <w:r>
              <w:t/>
            </w:r>
          </w:p>
        </w:tc>
      </w:tr>
      <w:tr>
        <w:trPr>
          <w:cantSplit w:val="true"/>
        </w:trPr>
        <w:tc>
          <w:tcPr>
            <w:tcW w:w="2160" w:type="dxa"/>
            <w:noWrap w:val="false"/>
          </w:tcPr>
          <w:p>
            <w:hyperlink r:id="rId31">
              <w:r>
                <w:rPr>
                  <w:rStyle w:val="Hyperlink"/>
                </w:rPr>
                <w:t xml:space="preserve">HF 273</w:t>
              </w:r>
            </w:hyperlink>
          </w:p>
          <w:p>
            <w:hyperlink r:id="rId32">
              <w:r>
                <w:rPr>
                  <w:rStyle w:val="Hyperlink"/>
                </w:rPr>
                <w:t xml:space="preserve">CO:SF 210</w:t>
              </w:r>
            </w:hyperlink>
          </w:p>
        </w:tc>
        <w:tc>
          <w:tcPr>
            <w:tcW w:w="3600" w:type="dxa"/>
            <w:noWrap w:val="false"/>
          </w:tcPr>
          <w:p>
            <w:r>
              <w:rPr>
                <w:sz w:val="20"/>
              </w:rPr>
              <w:t>A bill for an act relating to the term brain health.(Formerly HSB 76.)</w:t>
            </w:r>
          </w:p>
        </w:tc>
        <w:tc>
          <w:tcPr>
            <w:tcW w:w="4320" w:type="dxa"/>
            <w:noWrap w:val="false"/>
          </w:tcPr>
          <w:p>
            <w:r>
              <w:rPr>
                <w:sz w:val="20"/>
              </w:rPr>
              <w:t>Rereferred to Health and Human Services. (5/4/23)</w:t>
            </w:r>
          </w:p>
        </w:tc>
        <w:tc>
          <w:tcPr>
            <w:tcW w:w="4320" w:type="dxa"/>
            <w:noWrap w:val="false"/>
          </w:tcPr>
          <w:p>
            <w:pPr>
              <w:spacing w:before="0" w:after="0"/>
            </w:pPr>
            <w:r>
              <w:t/>
            </w:r>
          </w:p>
        </w:tc>
      </w:tr>
      <w:tr>
        <w:trPr>
          <w:cantSplit w:val="true"/>
        </w:trPr>
        <w:tc>
          <w:tcPr>
            <w:tcW w:w="2160" w:type="dxa"/>
            <w:noWrap w:val="false"/>
          </w:tcPr>
          <w:p>
            <w:hyperlink r:id="rId33">
              <w:r>
                <w:rPr>
                  <w:rStyle w:val="Hyperlink"/>
                </w:rPr>
                <w:t xml:space="preserve">HF 275</w:t>
              </w:r>
            </w:hyperlink>
          </w:p>
          <w:p>
            <w:hyperlink r:id="rId34">
              <w:r>
                <w:rPr>
                  <w:rStyle w:val="Hyperlink"/>
                </w:rPr>
                <w:t xml:space="preserve">CO:HF 74</w:t>
              </w:r>
            </w:hyperlink>
          </w:p>
        </w:tc>
        <w:tc>
          <w:tcPr>
            <w:tcW w:w="3600" w:type="dxa"/>
            <w:noWrap w:val="false"/>
          </w:tcPr>
          <w:p>
            <w:r>
              <w:rPr>
                <w:sz w:val="20"/>
              </w:rPr>
              <w:t>A bill for an act relating to the maximum annual services caps for specified services under certain Medicaid home and community-based services waivers.(Formerly HF 74.)</w:t>
            </w:r>
          </w:p>
        </w:tc>
        <w:tc>
          <w:tcPr>
            <w:tcW w:w="4320" w:type="dxa"/>
            <w:noWrap w:val="false"/>
          </w:tcPr>
          <w:p>
            <w:r>
              <w:rPr>
                <w:sz w:val="20"/>
              </w:rPr>
              <w:t>Rereferred to Health and Human Services. (5/4/23)</w:t>
            </w:r>
          </w:p>
        </w:tc>
        <w:tc>
          <w:tcPr>
            <w:tcW w:w="4320" w:type="dxa"/>
            <w:noWrap w:val="false"/>
          </w:tcPr>
          <w:p>
            <w:pPr>
              <w:spacing w:before="0" w:after="0"/>
            </w:pPr>
            <w:r>
              <w:t/>
            </w:r>
          </w:p>
        </w:tc>
      </w:tr>
      <w:tr>
        <w:trPr>
          <w:cantSplit w:val="true"/>
        </w:trPr>
        <w:tc>
          <w:tcPr>
            <w:tcW w:w="2160" w:type="dxa"/>
            <w:noWrap w:val="false"/>
          </w:tcPr>
          <w:p>
            <w:hyperlink r:id="rId35">
              <w:r>
                <w:rPr>
                  <w:rStyle w:val="Hyperlink"/>
                </w:rPr>
                <w:t xml:space="preserve">HF 326</w:t>
              </w:r>
            </w:hyperlink>
          </w:p>
        </w:tc>
        <w:tc>
          <w:tcPr>
            <w:tcW w:w="3600" w:type="dxa"/>
            <w:noWrap w:val="false"/>
          </w:tcPr>
          <w:p>
            <w:r>
              <w:rPr>
                <w:sz w:val="20"/>
              </w:rPr>
              <w:t>A bill for an act prohibiting the possession, sale, and use of consumer fireworks, providing penalties, and including transition and effective date provisions.</w:t>
            </w:r>
          </w:p>
        </w:tc>
        <w:tc>
          <w:tcPr>
            <w:tcW w:w="4320" w:type="dxa"/>
            <w:noWrap w:val="false"/>
          </w:tcPr>
          <w:p>
            <w:r>
              <w:rPr>
                <w:sz w:val="20"/>
              </w:rPr>
              <w:t>Introduced, referred to Public Safety. (2/15/23)</w:t>
            </w:r>
          </w:p>
        </w:tc>
        <w:tc>
          <w:tcPr>
            <w:tcW w:w="4320" w:type="dxa"/>
            <w:noWrap w:val="false"/>
          </w:tcPr>
          <w:p>
            <w:pPr>
              <w:spacing w:before="0" w:after="0"/>
            </w:pPr>
            <w:r>
              <w:t/>
            </w:r>
          </w:p>
        </w:tc>
      </w:tr>
      <w:tr>
        <w:trPr>
          <w:cantSplit w:val="true"/>
        </w:trPr>
        <w:tc>
          <w:tcPr>
            <w:tcW w:w="2160" w:type="dxa"/>
            <w:noWrap w:val="false"/>
          </w:tcPr>
          <w:p>
            <w:hyperlink r:id="rId36">
              <w:r>
                <w:rPr>
                  <w:rStyle w:val="Hyperlink"/>
                </w:rPr>
                <w:t xml:space="preserve">HF 396</w:t>
              </w:r>
            </w:hyperlink>
          </w:p>
        </w:tc>
        <w:tc>
          <w:tcPr>
            <w:tcW w:w="3600" w:type="dxa"/>
            <w:noWrap w:val="false"/>
          </w:tcPr>
          <w:p>
            <w:r>
              <w:rPr>
                <w:sz w:val="20"/>
              </w:rPr>
              <w:t>A bill for an act relating to the sale and use of consumer fireworks.</w:t>
            </w:r>
          </w:p>
        </w:tc>
        <w:tc>
          <w:tcPr>
            <w:tcW w:w="4320" w:type="dxa"/>
            <w:noWrap w:val="false"/>
          </w:tcPr>
          <w:p>
            <w:r>
              <w:rPr>
                <w:sz w:val="20"/>
              </w:rPr>
              <w:t>Introduced, referred to State Government. (2/22/23)</w:t>
            </w:r>
          </w:p>
        </w:tc>
        <w:tc>
          <w:tcPr>
            <w:tcW w:w="4320" w:type="dxa"/>
            <w:noWrap w:val="false"/>
          </w:tcPr>
          <w:p>
            <w:pPr>
              <w:spacing w:before="0" w:after="0"/>
            </w:pPr>
            <w:r>
              <w:t/>
            </w:r>
          </w:p>
        </w:tc>
      </w:tr>
      <w:tr>
        <w:trPr>
          <w:cantSplit w:val="true"/>
        </w:trPr>
        <w:tc>
          <w:tcPr>
            <w:tcW w:w="2160" w:type="dxa"/>
            <w:noWrap w:val="false"/>
          </w:tcPr>
          <w:p>
            <w:hyperlink r:id="rId37">
              <w:r>
                <w:rPr>
                  <w:rStyle w:val="Hyperlink"/>
                </w:rPr>
                <w:t xml:space="preserve">HF 403</w:t>
              </w:r>
            </w:hyperlink>
          </w:p>
          <w:p>
            <w:hyperlink r:id="rId38">
              <w:r>
                <w:rPr>
                  <w:rStyle w:val="Hyperlink"/>
                </w:rPr>
                <w:t xml:space="preserve">CO:SF 368</w:t>
              </w:r>
            </w:hyperlink>
          </w:p>
        </w:tc>
        <w:tc>
          <w:tcPr>
            <w:tcW w:w="3600" w:type="dxa"/>
            <w:noWrap w:val="false"/>
          </w:tcPr>
          <w:p>
            <w:r>
              <w:rPr>
                <w:sz w:val="20"/>
              </w:rPr>
              <w:t>A bill for an act relating to the work without worry program for employed individuals with disabilities under the Medicaid program.(Formerly HSB 198.)</w:t>
            </w:r>
          </w:p>
        </w:tc>
        <w:tc>
          <w:tcPr>
            <w:tcW w:w="4320" w:type="dxa"/>
            <w:noWrap w:val="false"/>
          </w:tcPr>
          <w:p>
            <w:r>
              <w:rPr>
                <w:sz w:val="20"/>
              </w:rPr>
              <w:t>Introduced, referred to Health and Human Services. (2/22/23)</w:t>
            </w:r>
          </w:p>
        </w:tc>
        <w:tc>
          <w:tcPr>
            <w:tcW w:w="4320" w:type="dxa"/>
            <w:noWrap w:val="false"/>
          </w:tcPr>
          <w:p>
            <w:pPr>
              <w:spacing w:before="0" w:after="0"/>
            </w:pPr>
            <w:r>
              <w:t/>
            </w:r>
          </w:p>
        </w:tc>
      </w:tr>
      <w:tr>
        <w:trPr>
          <w:cantSplit w:val="true"/>
        </w:trPr>
        <w:tc>
          <w:tcPr>
            <w:tcW w:w="2160" w:type="dxa"/>
            <w:noWrap w:val="false"/>
          </w:tcPr>
          <w:p>
            <w:hyperlink r:id="rId39">
              <w:r>
                <w:rPr>
                  <w:rStyle w:val="Hyperlink"/>
                </w:rPr>
                <w:t xml:space="preserve">HF 414</w:t>
              </w:r>
            </w:hyperlink>
          </w:p>
        </w:tc>
        <w:tc>
          <w:tcPr>
            <w:tcW w:w="3600" w:type="dxa"/>
            <w:noWrap w:val="false"/>
          </w:tcPr>
          <w:p>
            <w:r>
              <w:rPr>
                <w:sz w:val="20"/>
              </w:rPr>
              <w:t>A bill for an act relating to Medicaid home and community-based services waiver services and providers, including city and county zoning requirements.</w:t>
            </w:r>
          </w:p>
        </w:tc>
        <w:tc>
          <w:tcPr>
            <w:tcW w:w="4320" w:type="dxa"/>
            <w:noWrap w:val="false"/>
          </w:tcPr>
          <w:p>
            <w:r>
              <w:rPr>
                <w:sz w:val="20"/>
              </w:rPr>
              <w:t>Introduced, referred to Health and Human Services. (2/22/23)</w:t>
            </w:r>
          </w:p>
        </w:tc>
        <w:tc>
          <w:tcPr>
            <w:tcW w:w="4320" w:type="dxa"/>
            <w:noWrap w:val="false"/>
          </w:tcPr>
          <w:p>
            <w:pPr>
              <w:spacing w:before="0" w:after="0"/>
            </w:pPr>
            <w:r>
              <w:t/>
            </w:r>
          </w:p>
        </w:tc>
      </w:tr>
      <w:tr>
        <w:trPr>
          <w:cantSplit w:val="true"/>
        </w:trPr>
        <w:tc>
          <w:tcPr>
            <w:tcW w:w="2160" w:type="dxa"/>
            <w:noWrap w:val="false"/>
          </w:tcPr>
          <w:p>
            <w:hyperlink r:id="rId40">
              <w:r>
                <w:rPr>
                  <w:rStyle w:val="Hyperlink"/>
                </w:rPr>
                <w:t xml:space="preserve">HF 513</w:t>
              </w:r>
            </w:hyperlink>
          </w:p>
        </w:tc>
        <w:tc>
          <w:tcPr>
            <w:tcW w:w="3600" w:type="dxa"/>
            <w:noWrap w:val="false"/>
          </w:tcPr>
          <w:p>
            <w:r>
              <w:rPr>
                <w:sz w:val="20"/>
              </w:rPr>
              <w:t>A bill for an act relating to education, including requiring instruction related to persons with disabilities in school districts, accredited nonpublic schools, and charter schools in kindergarten through grade eight, modifying the responsibilities of the state board of education, and modifying provisions related to school district and accredited nonpublic school programs that are designed to eliminate harassment and bullying.</w:t>
            </w:r>
          </w:p>
        </w:tc>
        <w:tc>
          <w:tcPr>
            <w:tcW w:w="4320" w:type="dxa"/>
            <w:noWrap w:val="false"/>
          </w:tcPr>
          <w:p>
            <w:r>
              <w:rPr>
                <w:sz w:val="20"/>
              </w:rPr>
              <w:t>Introduced, referred to Education. (3/1/23)</w:t>
            </w:r>
          </w:p>
        </w:tc>
        <w:tc>
          <w:tcPr>
            <w:tcW w:w="4320" w:type="dxa"/>
            <w:noWrap w:val="false"/>
          </w:tcPr>
          <w:p>
            <w:pPr>
              <w:spacing w:before="0" w:after="0"/>
            </w:pPr>
            <w:r>
              <w:t/>
            </w:r>
          </w:p>
        </w:tc>
      </w:tr>
      <w:tr>
        <w:trPr>
          <w:cantSplit w:val="true"/>
        </w:trPr>
        <w:tc>
          <w:tcPr>
            <w:tcW w:w="2160" w:type="dxa"/>
            <w:noWrap w:val="false"/>
          </w:tcPr>
          <w:p>
            <w:hyperlink r:id="rId41">
              <w:r>
                <w:rPr>
                  <w:rStyle w:val="Hyperlink"/>
                </w:rPr>
                <w:t xml:space="preserve">HF 562</w:t>
              </w:r>
            </w:hyperlink>
          </w:p>
        </w:tc>
        <w:tc>
          <w:tcPr>
            <w:tcW w:w="3600" w:type="dxa"/>
            <w:noWrap w:val="false"/>
          </w:tcPr>
          <w:p>
            <w:r>
              <w:rPr>
                <w:sz w:val="20"/>
              </w:rPr>
              <w:t>A bill for an act relating to insurance coverage for the maintenance and repair of complex rehabilitation technology wheelchairs.</w:t>
            </w:r>
          </w:p>
        </w:tc>
        <w:tc>
          <w:tcPr>
            <w:tcW w:w="4320" w:type="dxa"/>
            <w:noWrap w:val="false"/>
          </w:tcPr>
          <w:p>
            <w:r>
              <w:rPr>
                <w:sz w:val="20"/>
              </w:rPr>
              <w:t>Introduced, referred to Commerce. (3/2/23)</w:t>
            </w:r>
          </w:p>
        </w:tc>
        <w:tc>
          <w:tcPr>
            <w:tcW w:w="4320" w:type="dxa"/>
            <w:noWrap w:val="false"/>
          </w:tcPr>
          <w:p>
            <w:pPr>
              <w:spacing w:before="0" w:after="0"/>
            </w:pPr>
            <w:r>
              <w:t/>
            </w:r>
          </w:p>
        </w:tc>
      </w:tr>
      <w:tr>
        <w:trPr>
          <w:cantSplit w:val="true"/>
        </w:trPr>
        <w:tc>
          <w:tcPr>
            <w:tcW w:w="2160" w:type="dxa"/>
            <w:noWrap w:val="false"/>
          </w:tcPr>
          <w:p>
            <w:hyperlink r:id="rId42">
              <w:r>
                <w:rPr>
                  <w:rStyle w:val="Hyperlink"/>
                </w:rPr>
                <w:t xml:space="preserve">HF 613</w:t>
              </w:r>
            </w:hyperlink>
          </w:p>
        </w:tc>
        <w:tc>
          <w:tcPr>
            <w:tcW w:w="3600" w:type="dxa"/>
            <w:noWrap w:val="false"/>
          </w:tcPr>
          <w:p>
            <w:r>
              <w:rPr>
                <w:sz w:val="20"/>
              </w:rPr>
              <w:t>A bill for an act relating to public assistance program integrity, making appropriations, and including effective date provisions.(Formerly HF 3.)</w:t>
            </w:r>
          </w:p>
        </w:tc>
        <w:tc>
          <w:tcPr>
            <w:tcW w:w="4320" w:type="dxa"/>
            <w:noWrap w:val="false"/>
          </w:tcPr>
          <w:p>
            <w:r>
              <w:rPr>
                <w:sz w:val="20"/>
              </w:rPr>
              <w:t>Subcommittee recommends passage. Vote Total: 3-2. (3/28/23)</w:t>
            </w:r>
          </w:p>
        </w:tc>
        <w:tc>
          <w:tcPr>
            <w:tcW w:w="4320" w:type="dxa"/>
            <w:noWrap w:val="false"/>
          </w:tcPr>
          <w:p>
            <w:pPr>
              <w:spacing w:before="0" w:after="0"/>
            </w:pPr>
            <w:r>
              <w:t/>
            </w:r>
          </w:p>
          <w:p>
            <w:pPr>
              <w:spacing w:before="0" w:after="0"/>
            </w:pPr>
            <w:r>
              <w:t>On Tuesday (3/28) House members met to discuss the two versions of this bill, HF 613 and SF 494. Advocates largely spoke in opposition to the bill, but members advanced it with the intention of taking bits from both versions to create a final bill. </w:t>
            </w:r>
          </w:p>
          <w:p>
            <w:pPr>
              <w:spacing w:before="0" w:after="0"/>
            </w:pPr>
            <w:r>
              <w:t/>
            </w:r>
          </w:p>
        </w:tc>
      </w:tr>
      <w:tr>
        <w:trPr>
          <w:cantSplit w:val="true"/>
        </w:trPr>
        <w:tc>
          <w:tcPr>
            <w:tcW w:w="2160" w:type="dxa"/>
            <w:noWrap w:val="false"/>
          </w:tcPr>
          <w:p>
            <w:hyperlink r:id="rId43">
              <w:r>
                <w:rPr>
                  <w:rStyle w:val="Hyperlink"/>
                </w:rPr>
                <w:t xml:space="preserve">HF 633</w:t>
              </w:r>
            </w:hyperlink>
          </w:p>
          <w:p>
            <w:hyperlink r:id="rId44">
              <w:r>
                <w:rPr>
                  <w:rStyle w:val="Hyperlink"/>
                </w:rPr>
                <w:t xml:space="preserve">CO:HF 504</w:t>
              </w:r>
            </w:hyperlink>
          </w:p>
        </w:tc>
        <w:tc>
          <w:tcPr>
            <w:tcW w:w="3600" w:type="dxa"/>
            <w:noWrap w:val="false"/>
          </w:tcPr>
          <w:p>
            <w:r>
              <w:rPr>
                <w:sz w:val="20"/>
              </w:rPr>
              <w:t>A bill for an act relating to prohibitions against a person acting as a provider or as an employee, contractor, or subcontractor of a provider of home and community-based services waiver services under the Medicaid program.(Formerly HF 504.)</w:t>
            </w:r>
          </w:p>
        </w:tc>
        <w:tc>
          <w:tcPr>
            <w:tcW w:w="4320" w:type="dxa"/>
            <w:noWrap w:val="false"/>
          </w:tcPr>
          <w:p>
            <w:r>
              <w:rPr>
                <w:sz w:val="20"/>
              </w:rPr>
              <w:t>Rereferred to State Government. (5/4/23)</w:t>
            </w:r>
          </w:p>
        </w:tc>
        <w:tc>
          <w:tcPr>
            <w:tcW w:w="4320" w:type="dxa"/>
            <w:noWrap w:val="false"/>
          </w:tcPr>
          <w:p>
            <w:pPr>
              <w:spacing w:before="0" w:after="0"/>
            </w:pPr>
            <w:r>
              <w:t/>
            </w:r>
          </w:p>
        </w:tc>
      </w:tr>
      <w:tr>
        <w:trPr>
          <w:cantSplit w:val="true"/>
        </w:trPr>
        <w:tc>
          <w:tcPr>
            <w:tcW w:w="2160" w:type="dxa"/>
            <w:noWrap w:val="false"/>
          </w:tcPr>
          <w:p>
            <w:hyperlink r:id="rId45">
              <w:r>
                <w:rPr>
                  <w:rStyle w:val="Hyperlink"/>
                </w:rPr>
                <w:t xml:space="preserve">HF 650</w:t>
              </w:r>
            </w:hyperlink>
          </w:p>
        </w:tc>
        <w:tc>
          <w:tcPr>
            <w:tcW w:w="3600" w:type="dxa"/>
            <w:noWrap w:val="false"/>
          </w:tcPr>
          <w:p>
            <w:r>
              <w:rPr>
                <w:sz w:val="20"/>
              </w:rPr>
              <w:t>A bill for an act relating to the creation, administration, and termination of adult and minor guardianships and conservatorships.(Formerly HSB 109.)</w:t>
            </w:r>
          </w:p>
        </w:tc>
        <w:tc>
          <w:tcPr>
            <w:tcW w:w="4320" w:type="dxa"/>
            <w:noWrap w:val="false"/>
          </w:tcPr>
          <w:p>
            <w:r>
              <w:rPr>
                <w:sz w:val="20"/>
              </w:rPr>
              <w:t>Rereferred to Judiciary. (5/4/23)</w:t>
            </w:r>
          </w:p>
        </w:tc>
        <w:tc>
          <w:tcPr>
            <w:tcW w:w="4320" w:type="dxa"/>
            <w:noWrap w:val="false"/>
          </w:tcPr>
          <w:p>
            <w:pPr>
              <w:spacing w:before="0" w:after="0"/>
            </w:pPr>
            <w:r>
              <w:t/>
            </w:r>
          </w:p>
        </w:tc>
      </w:tr>
      <w:tr>
        <w:trPr>
          <w:cantSplit w:val="true"/>
        </w:trPr>
        <w:tc>
          <w:tcPr>
            <w:tcW w:w="2160" w:type="dxa"/>
            <w:noWrap w:val="false"/>
          </w:tcPr>
          <w:p>
            <w:hyperlink r:id="rId46">
              <w:r>
                <w:rPr>
                  <w:rStyle w:val="Hyperlink"/>
                </w:rPr>
                <w:t xml:space="preserve">HR 9</w:t>
              </w:r>
            </w:hyperlink>
          </w:p>
        </w:tc>
        <w:tc>
          <w:tcPr>
            <w:tcW w:w="3600" w:type="dxa"/>
            <w:noWrap w:val="false"/>
          </w:tcPr>
          <w:p>
            <w:r>
              <w:rPr>
                <w:sz w:val="20"/>
              </w:rPr>
              <w:t>A resolution designating the month of March as Disabilities Awareness Month in Iowa.</w:t>
            </w:r>
          </w:p>
        </w:tc>
        <w:tc>
          <w:tcPr>
            <w:tcW w:w="4320" w:type="dxa"/>
            <w:noWrap w:val="false"/>
          </w:tcPr>
          <w:p>
            <w:r>
              <w:rPr>
                <w:sz w:val="20"/>
              </w:rPr>
              <w:t>Resolution adopted. (3/9/23)</w:t>
            </w:r>
          </w:p>
        </w:tc>
        <w:tc>
          <w:tcPr>
            <w:tcW w:w="4320" w:type="dxa"/>
            <w:noWrap w:val="false"/>
          </w:tcPr>
          <w:p>
            <w:pPr>
              <w:spacing w:before="0" w:after="0"/>
            </w:pPr>
            <w:r>
              <w:t/>
            </w:r>
          </w:p>
        </w:tc>
      </w:tr>
      <w:tr>
        <w:trPr>
          <w:cantSplit w:val="true"/>
        </w:trPr>
        <w:tc>
          <w:tcPr>
            <w:tcW w:w="2160" w:type="dxa"/>
            <w:noWrap w:val="false"/>
          </w:tcPr>
          <w:p>
            <w:hyperlink r:id="rId47">
              <w:r>
                <w:rPr>
                  <w:rStyle w:val="Hyperlink"/>
                </w:rPr>
                <w:t xml:space="preserve">HSB 49</w:t>
              </w:r>
            </w:hyperlink>
          </w:p>
        </w:tc>
        <w:tc>
          <w:tcPr>
            <w:tcW w:w="3600" w:type="dxa"/>
            <w:noWrap w:val="false"/>
          </w:tcPr>
          <w:p>
            <w:r>
              <w:rPr>
                <w:sz w:val="20"/>
              </w:rPr>
              <w:t>A bill for an act relating to a Medicaid home and community-based services waiver for children with autism.</w:t>
            </w:r>
          </w:p>
        </w:tc>
        <w:tc>
          <w:tcPr>
            <w:tcW w:w="4320" w:type="dxa"/>
            <w:noWrap w:val="false"/>
          </w:tcPr>
          <w:p>
            <w:r>
              <w:rPr>
                <w:sz w:val="20"/>
              </w:rPr>
              <w:t>Subcommittee: Meyer, A., Lohse and Turek. (1/17/23)</w:t>
            </w:r>
          </w:p>
        </w:tc>
        <w:tc>
          <w:tcPr>
            <w:tcW w:w="4320" w:type="dxa"/>
            <w:noWrap w:val="false"/>
          </w:tcPr>
          <w:p>
            <w:pPr>
              <w:spacing w:before="0" w:after="0"/>
            </w:pPr>
            <w:r>
              <w:t>Support/For</w:t>
            </w:r>
          </w:p>
        </w:tc>
      </w:tr>
      <w:tr>
        <w:trPr>
          <w:cantSplit w:val="true"/>
        </w:trPr>
        <w:tc>
          <w:tcPr>
            <w:tcW w:w="2160" w:type="dxa"/>
            <w:noWrap w:val="false"/>
          </w:tcPr>
          <w:p>
            <w:hyperlink r:id="rId48">
              <w:r>
                <w:rPr>
                  <w:rStyle w:val="Hyperlink"/>
                </w:rPr>
                <w:t xml:space="preserve">HSB 130</w:t>
              </w:r>
            </w:hyperlink>
          </w:p>
        </w:tc>
        <w:tc>
          <w:tcPr>
            <w:tcW w:w="3600" w:type="dxa"/>
            <w:noWrap w:val="false"/>
          </w:tcPr>
          <w:p>
            <w:r>
              <w:rPr>
                <w:sz w:val="20"/>
              </w:rPr>
              <w:t>A bill for an act relating to prior authorization exemptions for certain health care providers for specific health care services.</w:t>
            </w:r>
          </w:p>
        </w:tc>
        <w:tc>
          <w:tcPr>
            <w:tcW w:w="4320" w:type="dxa"/>
            <w:noWrap w:val="false"/>
          </w:tcPr>
          <w:p>
            <w:r>
              <w:rPr>
                <w:sz w:val="20"/>
              </w:rPr>
              <w:t>Subcommittee recommends passage. Vote Total: 2-1. (2/7/23)</w:t>
            </w:r>
          </w:p>
        </w:tc>
        <w:tc>
          <w:tcPr>
            <w:tcW w:w="4320" w:type="dxa"/>
            <w:noWrap w:val="false"/>
          </w:tcPr>
          <w:p>
            <w:pPr>
              <w:spacing w:before="0" w:after="0"/>
            </w:pPr>
            <w:r>
              <w:t/>
            </w:r>
          </w:p>
          <w:p>
            <w:pPr>
              <w:spacing w:before="0" w:after="0"/>
            </w:pPr>
            <w:r>
              <w:t>Despite many arguments from the insurance industry hoping to dissuade lawmakers, subcommittee members advanced the bill. Those opposed to the legislation stated prior authorization is just as burdensome to insurers as it is for physicians, and prior auth is a necessary tool to ensure patients aren't receiving unnecessary, duplicative services. </w:t>
            </w:r>
          </w:p>
          <w:p>
            <w:pPr>
              <w:spacing w:before="0" w:after="0"/>
            </w:pPr>
            <w:r>
              <w:t/>
            </w:r>
          </w:p>
        </w:tc>
      </w:tr>
      <w:tr>
        <w:trPr>
          <w:cantSplit w:val="true"/>
        </w:trPr>
        <w:tc>
          <w:tcPr>
            <w:tcW w:w="2160" w:type="dxa"/>
            <w:noWrap w:val="false"/>
          </w:tcPr>
          <w:p>
            <w:hyperlink r:id="rId49">
              <w:r>
                <w:rPr>
                  <w:rStyle w:val="Hyperlink"/>
                </w:rPr>
                <w:t xml:space="preserve">HSB 198</w:t>
              </w:r>
            </w:hyperlink>
          </w:p>
        </w:tc>
        <w:tc>
          <w:tcPr>
            <w:tcW w:w="3600" w:type="dxa"/>
            <w:noWrap w:val="false"/>
          </w:tcPr>
          <w:p>
            <w:r>
              <w:rPr>
                <w:sz w:val="20"/>
              </w:rPr>
              <w:t>A bill for an act relating to the work without worry program for employed individuals with disabilities under the Medicaid program.(See HF 403.)</w:t>
            </w:r>
          </w:p>
        </w:tc>
        <w:tc>
          <w:tcPr>
            <w:tcW w:w="4320" w:type="dxa"/>
            <w:noWrap w:val="false"/>
          </w:tcPr>
          <w:p>
            <w:r>
              <w:rPr>
                <w:sz w:val="20"/>
              </w:rPr>
              <w:t>Subcommittee: Fry, Bergan and Turek. (2/22/23)</w:t>
            </w:r>
          </w:p>
        </w:tc>
        <w:tc>
          <w:tcPr>
            <w:tcW w:w="4320" w:type="dxa"/>
            <w:noWrap w:val="false"/>
          </w:tcPr>
          <w:p>
            <w:pPr>
              <w:spacing w:before="0" w:after="0"/>
            </w:pPr>
            <w:r>
              <w:t/>
            </w:r>
          </w:p>
        </w:tc>
      </w:tr>
      <w:tr>
        <w:trPr>
          <w:cantSplit w:val="true"/>
        </w:trPr>
        <w:tc>
          <w:tcPr>
            <w:tcW w:w="2160" w:type="dxa"/>
            <w:noWrap w:val="false"/>
          </w:tcPr>
          <w:p>
            <w:hyperlink r:id="rId50">
              <w:r>
                <w:rPr>
                  <w:rStyle w:val="Hyperlink"/>
                </w:rPr>
                <w:t xml:space="preserve">SF 7</w:t>
              </w:r>
            </w:hyperlink>
          </w:p>
          <w:p>
            <w:hyperlink r:id="rId51">
              <w:r>
                <w:rPr>
                  <w:rStyle w:val="Hyperlink"/>
                </w:rPr>
                <w:t xml:space="preserve">CO:HF 264</w:t>
              </w:r>
            </w:hyperlink>
          </w:p>
        </w:tc>
        <w:tc>
          <w:tcPr>
            <w:tcW w:w="3600" w:type="dxa"/>
            <w:noWrap w:val="false"/>
          </w:tcPr>
          <w:p>
            <w:r>
              <w:rPr>
                <w:sz w:val="20"/>
              </w:rPr>
              <w:t>A bill for an act exempting from the individual income tax the wages of individuals who provide services to disabled individuals and including effective date and applicability provisions.</w:t>
            </w:r>
          </w:p>
        </w:tc>
        <w:tc>
          <w:tcPr>
            <w:tcW w:w="4320" w:type="dxa"/>
            <w:noWrap w:val="false"/>
          </w:tcPr>
          <w:p>
            <w:r>
              <w:rPr>
                <w:sz w:val="20"/>
              </w:rPr>
              <w:t>Fiscal note. (2/20/23)</w:t>
            </w:r>
          </w:p>
        </w:tc>
        <w:tc>
          <w:tcPr>
            <w:tcW w:w="4320" w:type="dxa"/>
            <w:noWrap w:val="false"/>
          </w:tcPr>
          <w:p>
            <w:pPr>
              <w:spacing w:before="0" w:after="0"/>
            </w:pPr>
            <w:r>
              <w:t/>
            </w:r>
          </w:p>
        </w:tc>
      </w:tr>
      <w:tr>
        <w:trPr>
          <w:cantSplit w:val="true"/>
        </w:trPr>
        <w:tc>
          <w:tcPr>
            <w:tcW w:w="2160" w:type="dxa"/>
            <w:noWrap w:val="false"/>
          </w:tcPr>
          <w:p>
            <w:hyperlink r:id="rId52">
              <w:r>
                <w:rPr>
                  <w:rStyle w:val="Hyperlink"/>
                </w:rPr>
                <w:t xml:space="preserve">SF 86</w:t>
              </w:r>
            </w:hyperlink>
          </w:p>
          <w:p>
            <w:hyperlink r:id="rId53">
              <w:r>
                <w:rPr>
                  <w:rStyle w:val="Hyperlink"/>
                </w:rPr>
                <w:t xml:space="preserve">CO:HF 96</w:t>
              </w:r>
            </w:hyperlink>
          </w:p>
        </w:tc>
        <w:tc>
          <w:tcPr>
            <w:tcW w:w="3600" w:type="dxa"/>
            <w:noWrap w:val="false"/>
          </w:tcPr>
          <w:p>
            <w:r>
              <w:rPr>
                <w:sz w:val="20"/>
              </w:rPr>
              <w:t>A bill for an act relating to continuity of care and nonmedical switching by health carriers, health benefit plans, and utilization review organizations, and including applicability provisions.</w:t>
            </w:r>
          </w:p>
        </w:tc>
        <w:tc>
          <w:tcPr>
            <w:tcW w:w="4320" w:type="dxa"/>
            <w:noWrap w:val="false"/>
          </w:tcPr>
          <w:p>
            <w:r>
              <w:rPr>
                <w:sz w:val="20"/>
              </w:rPr>
              <w:t>Subcommittee recommends amendment and passage. []. (1/26/23)</w:t>
            </w:r>
          </w:p>
        </w:tc>
        <w:tc>
          <w:tcPr>
            <w:tcW w:w="4320" w:type="dxa"/>
            <w:noWrap w:val="false"/>
          </w:tcPr>
          <w:p>
            <w:pPr>
              <w:spacing w:before="0" w:after="0"/>
            </w:pPr>
            <w:r>
              <w:t>Support/For</w:t>
            </w:r>
          </w:p>
          <w:p>
            <w:pPr>
              <w:spacing w:before="0" w:after="0"/>
            </w:pPr>
            <w:r>
              <w:t>2/3: The AS team continued to meet with members of the Commerce Committee this week to gauge their support. We talked with Senators Brown, Costello, Edler, Bisignano, Jochum, Klimesh, Koelker, Giddens, Rowley, Trone Garriott, and Westrich. All are supportive. We also talked with Sen Klimesh about possibel amendments to the bill. He's working with the House to identify amendments to address the appeals process - allowing patients to stay on their prescribed drug during this period; clarifying its for an ongoing chronic condition and addressing the inperpituity of coverage. More to come on these issues, but know we are working closly with all members to ensure the intent of the bill is not diminished. </w:t>
            </w:r>
          </w:p>
          <w:p>
            <w:pPr>
              <w:spacing w:before="0" w:after="0"/>
            </w:pPr>
            <w:r>
              <w:t/>
            </w:r>
          </w:p>
        </w:tc>
      </w:tr>
      <w:tr>
        <w:trPr>
          <w:cantSplit w:val="true"/>
        </w:trPr>
        <w:tc>
          <w:tcPr>
            <w:tcW w:w="2160" w:type="dxa"/>
            <w:noWrap w:val="false"/>
          </w:tcPr>
          <w:p>
            <w:hyperlink r:id="rId54">
              <w:r>
                <w:rPr>
                  <w:rStyle w:val="Hyperlink"/>
                </w:rPr>
                <w:t xml:space="preserve">SF 210</w:t>
              </w:r>
            </w:hyperlink>
          </w:p>
          <w:p>
            <w:hyperlink r:id="rId55">
              <w:r>
                <w:rPr>
                  <w:rStyle w:val="Hyperlink"/>
                </w:rPr>
                <w:t xml:space="preserve">CO:HF 273</w:t>
              </w:r>
            </w:hyperlink>
          </w:p>
        </w:tc>
        <w:tc>
          <w:tcPr>
            <w:tcW w:w="3600" w:type="dxa"/>
            <w:noWrap w:val="false"/>
          </w:tcPr>
          <w:p>
            <w:r>
              <w:rPr>
                <w:sz w:val="20"/>
              </w:rPr>
              <w:t>A bill for an act relating to the term brain health.(Formerly SSB 1078.)</w:t>
            </w:r>
          </w:p>
        </w:tc>
        <w:tc>
          <w:tcPr>
            <w:tcW w:w="4320" w:type="dxa"/>
            <w:noWrap w:val="false"/>
          </w:tcPr>
          <w:p>
            <w:r>
              <w:rPr>
                <w:sz w:val="20"/>
              </w:rPr>
              <w:t>Referred to Health and Human Services. (6/5/23)</w:t>
            </w:r>
          </w:p>
        </w:tc>
        <w:tc>
          <w:tcPr>
            <w:tcW w:w="4320" w:type="dxa"/>
            <w:noWrap w:val="false"/>
          </w:tcPr>
          <w:p>
            <w:pPr>
              <w:spacing w:before="0" w:after="0"/>
            </w:pPr>
            <w:r>
              <w:t/>
            </w:r>
          </w:p>
        </w:tc>
      </w:tr>
      <w:tr>
        <w:trPr>
          <w:cantSplit w:val="true"/>
        </w:trPr>
        <w:tc>
          <w:tcPr>
            <w:tcW w:w="2160" w:type="dxa"/>
            <w:noWrap w:val="false"/>
          </w:tcPr>
          <w:p>
            <w:hyperlink r:id="rId56">
              <w:r>
                <w:rPr>
                  <w:rStyle w:val="Hyperlink"/>
                </w:rPr>
                <w:t xml:space="preserve">SF 307</w:t>
              </w:r>
            </w:hyperlink>
          </w:p>
        </w:tc>
        <w:tc>
          <w:tcPr>
            <w:tcW w:w="3600" w:type="dxa"/>
            <w:noWrap w:val="false"/>
          </w:tcPr>
          <w:p>
            <w:r>
              <w:rPr>
                <w:sz w:val="20"/>
              </w:rPr>
              <w:t>A bill for an act relating to step therapy protocols and interchangeable biosimilars.</w:t>
            </w:r>
          </w:p>
        </w:tc>
        <w:tc>
          <w:tcPr>
            <w:tcW w:w="4320" w:type="dxa"/>
            <w:noWrap w:val="false"/>
          </w:tcPr>
          <w:p>
            <w:r>
              <w:rPr>
                <w:sz w:val="20"/>
              </w:rPr>
              <w:t>Subcommittee recommends indefinite postponement. []. (2/23/23)</w:t>
            </w:r>
          </w:p>
        </w:tc>
        <w:tc>
          <w:tcPr>
            <w:tcW w:w="4320" w:type="dxa"/>
            <w:noWrap w:val="false"/>
          </w:tcPr>
          <w:p>
            <w:pPr>
              <w:spacing w:before="0" w:after="0"/>
            </w:pPr>
            <w:r>
              <w:t/>
            </w:r>
          </w:p>
          <w:p>
            <w:pPr>
              <w:spacing w:before="0" w:after="0"/>
            </w:pPr>
            <w:r>
              <w:t>After hearing supportive comments from the insurance industry and concerns by the patient advocacy community, this bill did not advance.</w:t>
            </w:r>
          </w:p>
          <w:p>
            <w:pPr>
              <w:spacing w:before="0" w:after="0"/>
            </w:pPr>
            <w:r>
              <w:t/>
            </w:r>
          </w:p>
        </w:tc>
      </w:tr>
      <w:tr>
        <w:trPr>
          <w:cantSplit w:val="true"/>
        </w:trPr>
        <w:tc>
          <w:tcPr>
            <w:tcW w:w="2160" w:type="dxa"/>
            <w:noWrap w:val="false"/>
          </w:tcPr>
          <w:p>
            <w:hyperlink r:id="rId57">
              <w:r>
                <w:rPr>
                  <w:rStyle w:val="Hyperlink"/>
                </w:rPr>
                <w:t xml:space="preserve">SF 343</w:t>
              </w:r>
            </w:hyperlink>
          </w:p>
          <w:p>
            <w:hyperlink r:id="rId58">
              <w:r>
                <w:rPr>
                  <w:rStyle w:val="Hyperlink"/>
                </w:rPr>
                <w:t xml:space="preserve">CO:HF 285</w:t>
              </w:r>
            </w:hyperlink>
          </w:p>
        </w:tc>
        <w:tc>
          <w:tcPr>
            <w:tcW w:w="3600" w:type="dxa"/>
            <w:noWrap w:val="false"/>
          </w:tcPr>
          <w:p>
            <w:r>
              <w:rPr>
                <w:sz w:val="20"/>
              </w:rPr>
              <w:t>A bill for an act relating to excused absences for certain autism-related health care activities for students of a school district.</w:t>
            </w:r>
          </w:p>
        </w:tc>
        <w:tc>
          <w:tcPr>
            <w:tcW w:w="4320" w:type="dxa"/>
            <w:noWrap w:val="false"/>
          </w:tcPr>
          <w:p>
            <w:r>
              <w:rPr>
                <w:sz w:val="20"/>
              </w:rPr>
              <w:t>Subcommittee recommends passage. []. (2/27/23)</w:t>
            </w:r>
          </w:p>
        </w:tc>
        <w:tc>
          <w:tcPr>
            <w:tcW w:w="4320" w:type="dxa"/>
            <w:noWrap w:val="false"/>
          </w:tcPr>
          <w:p>
            <w:pPr>
              <w:spacing w:before="0" w:after="0"/>
            </w:pPr>
            <w:r>
              <w:t/>
            </w:r>
          </w:p>
          <w:p>
            <w:pPr>
              <w:spacing w:before="0" w:after="0"/>
            </w:pPr>
            <w:r>
              <w:t>Similar discussion as the House's subcommittee (HF 285). Some discussion of an amendment to include tutoring language. </w:t>
            </w:r>
          </w:p>
          <w:p>
            <w:pPr>
              <w:spacing w:before="0" w:after="0"/>
            </w:pPr>
            <w:r>
              <w:t/>
            </w:r>
          </w:p>
        </w:tc>
      </w:tr>
      <w:tr>
        <w:trPr>
          <w:cantSplit w:val="true"/>
        </w:trPr>
        <w:tc>
          <w:tcPr>
            <w:tcW w:w="2160" w:type="dxa"/>
            <w:noWrap w:val="false"/>
          </w:tcPr>
          <w:p>
            <w:hyperlink r:id="rId59">
              <w:r>
                <w:rPr>
                  <w:rStyle w:val="Hyperlink"/>
                </w:rPr>
                <w:t xml:space="preserve">SF 368</w:t>
              </w:r>
            </w:hyperlink>
          </w:p>
          <w:p>
            <w:hyperlink r:id="rId60">
              <w:r>
                <w:rPr>
                  <w:rStyle w:val="Hyperlink"/>
                </w:rPr>
                <w:t xml:space="preserve">CO:HF 403</w:t>
              </w:r>
            </w:hyperlink>
          </w:p>
        </w:tc>
        <w:tc>
          <w:tcPr>
            <w:tcW w:w="3600" w:type="dxa"/>
            <w:noWrap w:val="false"/>
          </w:tcPr>
          <w:p>
            <w:r>
              <w:rPr>
                <w:sz w:val="20"/>
              </w:rPr>
              <w:t>A bill for an act relating to the work without worry program for employed individuals with disabilities under the Medicaid program.</w:t>
            </w:r>
          </w:p>
        </w:tc>
        <w:tc>
          <w:tcPr>
            <w:tcW w:w="4320" w:type="dxa"/>
            <w:noWrap w:val="false"/>
          </w:tcPr>
          <w:p>
            <w:r>
              <w:rPr>
                <w:sz w:val="20"/>
              </w:rPr>
              <w:t>Subcommittee: Edler, Costello, and Trone Garriott. (2/23/23)</w:t>
            </w:r>
          </w:p>
        </w:tc>
        <w:tc>
          <w:tcPr>
            <w:tcW w:w="4320" w:type="dxa"/>
            <w:noWrap w:val="false"/>
          </w:tcPr>
          <w:p>
            <w:pPr>
              <w:spacing w:before="0" w:after="0"/>
            </w:pPr>
            <w:r>
              <w:t/>
            </w:r>
          </w:p>
        </w:tc>
      </w:tr>
      <w:tr>
        <w:trPr>
          <w:cantSplit w:val="true"/>
        </w:trPr>
        <w:tc>
          <w:tcPr>
            <w:tcW w:w="2160" w:type="dxa"/>
            <w:noWrap w:val="false"/>
          </w:tcPr>
          <w:p>
            <w:hyperlink r:id="rId61">
              <w:r>
                <w:rPr>
                  <w:rStyle w:val="Hyperlink"/>
                </w:rPr>
                <w:t xml:space="preserve">SF 378</w:t>
              </w:r>
            </w:hyperlink>
          </w:p>
        </w:tc>
        <w:tc>
          <w:tcPr>
            <w:tcW w:w="3600" w:type="dxa"/>
            <w:noWrap w:val="false"/>
          </w:tcPr>
          <w:p>
            <w:r>
              <w:rPr>
                <w:sz w:val="20"/>
              </w:rPr>
              <w:t>A bill for an act relating to seizure disorders and establishing certain requirements for charter schools, school districts, accredited nonpublic schools, and the department of education.</w:t>
            </w:r>
          </w:p>
        </w:tc>
        <w:tc>
          <w:tcPr>
            <w:tcW w:w="4320" w:type="dxa"/>
            <w:noWrap w:val="false"/>
          </w:tcPr>
          <w:p>
            <w:r>
              <w:rPr>
                <w:sz w:val="20"/>
              </w:rPr>
              <w:t>Subcommittee: Rozenboom, Kraayenbrink, and Quirmbach. (2/23/23)</w:t>
            </w:r>
          </w:p>
        </w:tc>
        <w:tc>
          <w:tcPr>
            <w:tcW w:w="4320" w:type="dxa"/>
            <w:noWrap w:val="false"/>
          </w:tcPr>
          <w:p>
            <w:pPr>
              <w:spacing w:before="0" w:after="0"/>
            </w:pPr>
            <w:r>
              <w:t/>
            </w:r>
          </w:p>
        </w:tc>
      </w:tr>
      <w:tr>
        <w:trPr>
          <w:cantSplit w:val="true"/>
        </w:trPr>
        <w:tc>
          <w:tcPr>
            <w:tcW w:w="2160" w:type="dxa"/>
            <w:noWrap w:val="false"/>
          </w:tcPr>
          <w:p>
            <w:hyperlink r:id="rId62">
              <w:r>
                <w:rPr>
                  <w:rStyle w:val="Hyperlink"/>
                </w:rPr>
                <w:t xml:space="preserve">SF 390</w:t>
              </w:r>
            </w:hyperlink>
          </w:p>
        </w:tc>
        <w:tc>
          <w:tcPr>
            <w:tcW w:w="3600" w:type="dxa"/>
            <w:noWrap w:val="false"/>
          </w:tcPr>
          <w:p>
            <w:r>
              <w:rPr>
                <w:sz w:val="20"/>
              </w:rPr>
              <w:t>A bill for an act relating to entities supported in whole or in part by public moneys, including the sale of public bonds, the duties and responsibilities of the directors and officers of school boards, school districts, the department of education, the department of health and human services, accredited nonpublic schools, charter schools, community colleges, institutions under the control of the state board of regents, area education agencies, election commissioners and children's residential facilities, and the membership and voting units of county and city conference boards.(Formerly SSB 1111.)</w:t>
            </w:r>
          </w:p>
        </w:tc>
        <w:tc>
          <w:tcPr>
            <w:tcW w:w="4320" w:type="dxa"/>
            <w:noWrap w:val="false"/>
          </w:tcPr>
          <w:p>
            <w:r>
              <w:rPr>
                <w:sz w:val="20"/>
              </w:rPr>
              <w:t>Subcommittee recommends amendment and passage. []. (3/14/23)</w:t>
            </w:r>
          </w:p>
        </w:tc>
        <w:tc>
          <w:tcPr>
            <w:tcW w:w="4320" w:type="dxa"/>
            <w:noWrap w:val="false"/>
          </w:tcPr>
          <w:p>
            <w:pPr>
              <w:spacing w:before="0" w:after="0"/>
            </w:pPr>
            <w:r>
              <w:t/>
            </w:r>
          </w:p>
        </w:tc>
      </w:tr>
      <w:tr>
        <w:trPr>
          <w:cantSplit w:val="true"/>
        </w:trPr>
        <w:tc>
          <w:tcPr>
            <w:tcW w:w="2160" w:type="dxa"/>
            <w:noWrap w:val="false"/>
          </w:tcPr>
          <w:p>
            <w:hyperlink r:id="rId63">
              <w:r>
                <w:rPr>
                  <w:rStyle w:val="Hyperlink"/>
                </w:rPr>
                <w:t xml:space="preserve">SF 406</w:t>
              </w:r>
            </w:hyperlink>
          </w:p>
        </w:tc>
        <w:tc>
          <w:tcPr>
            <w:tcW w:w="3600" w:type="dxa"/>
            <w:noWrap w:val="false"/>
          </w:tcPr>
          <w:p>
            <w:r>
              <w:rPr>
                <w:sz w:val="20"/>
              </w:rPr>
              <w:t>A bill for an act relating to the responsibilities of nonprofit corporations.</w:t>
            </w:r>
          </w:p>
        </w:tc>
        <w:tc>
          <w:tcPr>
            <w:tcW w:w="4320" w:type="dxa"/>
            <w:noWrap w:val="false"/>
          </w:tcPr>
          <w:p>
            <w:r>
              <w:rPr>
                <w:sz w:val="20"/>
              </w:rPr>
              <w:t>Subcommittee: Dickey, Giddens, and Gruenhagen. (3/2/23)</w:t>
            </w:r>
          </w:p>
        </w:tc>
        <w:tc>
          <w:tcPr>
            <w:tcW w:w="4320" w:type="dxa"/>
            <w:noWrap w:val="false"/>
          </w:tcPr>
          <w:p>
            <w:pPr>
              <w:spacing w:before="0" w:after="0"/>
            </w:pPr>
            <w:r>
              <w:t/>
            </w:r>
          </w:p>
        </w:tc>
      </w:tr>
      <w:tr>
        <w:trPr>
          <w:cantSplit w:val="true"/>
        </w:trPr>
        <w:tc>
          <w:tcPr>
            <w:tcW w:w="2160" w:type="dxa"/>
            <w:noWrap w:val="false"/>
          </w:tcPr>
          <w:p>
            <w:hyperlink r:id="rId64">
              <w:r>
                <w:rPr>
                  <w:rStyle w:val="Hyperlink"/>
                </w:rPr>
                <w:t xml:space="preserve">SF 483</w:t>
              </w:r>
            </w:hyperlink>
          </w:p>
          <w:p>
            <w:hyperlink r:id="rId65">
              <w:r>
                <w:rPr>
                  <w:rStyle w:val="Hyperlink"/>
                </w:rPr>
                <w:t xml:space="preserve">CO:SF 177</w:t>
              </w:r>
            </w:hyperlink>
          </w:p>
        </w:tc>
        <w:tc>
          <w:tcPr>
            <w:tcW w:w="3600" w:type="dxa"/>
            <w:noWrap w:val="false"/>
          </w:tcPr>
          <w:p>
            <w:r>
              <w:rPr>
                <w:sz w:val="20"/>
              </w:rPr>
              <w:t>A bill for an act relating to school personnel training, emergency care planning, authorizations for assisting, and limitations of liability concerning students with epilepsy or a seizure disorder.(Formerly SF 177.)</w:t>
            </w:r>
          </w:p>
        </w:tc>
        <w:tc>
          <w:tcPr>
            <w:tcW w:w="4320" w:type="dxa"/>
            <w:noWrap w:val="false"/>
          </w:tcPr>
          <w:p>
            <w:r>
              <w:rPr>
                <w:sz w:val="20"/>
              </w:rPr>
              <w:t>Referred to Education. (6/5/23)</w:t>
            </w:r>
          </w:p>
        </w:tc>
        <w:tc>
          <w:tcPr>
            <w:tcW w:w="4320" w:type="dxa"/>
            <w:noWrap w:val="false"/>
          </w:tcPr>
          <w:p>
            <w:pPr>
              <w:spacing w:before="0" w:after="0"/>
            </w:pPr>
            <w:r>
              <w:t>Support/For</w:t>
            </w:r>
          </w:p>
        </w:tc>
      </w:tr>
      <w:tr>
        <w:trPr>
          <w:cantSplit w:val="true"/>
        </w:trPr>
        <w:tc>
          <w:tcPr>
            <w:tcW w:w="2160" w:type="dxa"/>
            <w:noWrap w:val="false"/>
          </w:tcPr>
          <w:p>
            <w:hyperlink r:id="rId66">
              <w:r>
                <w:rPr>
                  <w:rStyle w:val="Hyperlink"/>
                </w:rPr>
                <w:t xml:space="preserve">SR 4</w:t>
              </w:r>
            </w:hyperlink>
          </w:p>
        </w:tc>
        <w:tc>
          <w:tcPr>
            <w:tcW w:w="3600" w:type="dxa"/>
            <w:noWrap w:val="false"/>
          </w:tcPr>
          <w:p>
            <w:r>
              <w:rPr>
                <w:sz w:val="20"/>
              </w:rPr>
              <w:t>A resolution designating the month of March as Disabilities Awareness Month in Iowa.</w:t>
            </w:r>
          </w:p>
        </w:tc>
        <w:tc>
          <w:tcPr>
            <w:tcW w:w="4320" w:type="dxa"/>
            <w:noWrap w:val="false"/>
          </w:tcPr>
          <w:p>
            <w:r>
              <w:rPr>
                <w:sz w:val="20"/>
              </w:rPr>
              <w:t>Subcommittee: Schultz, Bisignano, and Bousselot. (3/8/23)</w:t>
            </w:r>
          </w:p>
        </w:tc>
        <w:tc>
          <w:tcPr>
            <w:tcW w:w="4320" w:type="dxa"/>
            <w:noWrap w:val="false"/>
          </w:tcPr>
          <w:p>
            <w:pPr>
              <w:spacing w:before="0" w:after="0"/>
            </w:pPr>
            <w:r>
              <w:t/>
            </w:r>
          </w:p>
        </w:tc>
      </w:tr>
      <w:tr>
        <w:trPr>
          <w:cantSplit w:val="true"/>
        </w:trPr>
        <w:tc>
          <w:tcPr>
            <w:tcW w:w="2160" w:type="dxa"/>
            <w:noWrap w:val="false"/>
          </w:tcPr>
          <w:p>
            <w:hyperlink r:id="rId67">
              <w:r>
                <w:rPr>
                  <w:rStyle w:val="Hyperlink"/>
                </w:rPr>
                <w:t xml:space="preserve">SSB 1050</w:t>
              </w:r>
            </w:hyperlink>
          </w:p>
        </w:tc>
        <w:tc>
          <w:tcPr>
            <w:tcW w:w="3600" w:type="dxa"/>
            <w:noWrap w:val="false"/>
          </w:tcPr>
          <w:p>
            <w:r>
              <w:rPr>
                <w:sz w:val="20"/>
              </w:rPr>
              <w:t>A bill for an act relating to insurance coverage for covered individuals for the treatment of autism spectrum disorder.</w:t>
            </w:r>
          </w:p>
        </w:tc>
        <w:tc>
          <w:tcPr>
            <w:tcW w:w="4320" w:type="dxa"/>
            <w:noWrap w:val="false"/>
          </w:tcPr>
          <w:p>
            <w:r>
              <w:rPr>
                <w:sz w:val="20"/>
              </w:rPr>
              <w:t>Subcommittee Meeting: 02/14/2023 1:00PM Room 217 Conference Room. (2/13/23)</w:t>
            </w:r>
          </w:p>
        </w:tc>
        <w:tc>
          <w:tcPr>
            <w:tcW w:w="4320" w:type="dxa"/>
            <w:noWrap w:val="false"/>
          </w:tcPr>
          <w:p>
            <w:pPr>
              <w:spacing w:before="0" w:after="0"/>
            </w:pPr>
            <w:r>
              <w:t>Support/For</w:t>
            </w:r>
          </w:p>
          <w:p>
            <w:pPr>
              <w:spacing w:before="0" w:after="0"/>
            </w:pPr>
            <w:r>
              <w:t>The bill advanced out of subcommittee unanimously. Groups like Autism Speaks, the Iowa Association for Behavioral Analysis, Balance Autism, and CHILDSERVE spoke in great support for the bill. IOTA was the only group to speak against the bill other than Medica, who takes issue with the coverage not usage of the ABA therapies.</w:t>
            </w:r>
            <w:br/>
            <w:r>
              <w:t/>
            </w:r>
            <w:br/>
            <w:r>
              <w:t>It seems these groups have been working closely with insurance lobbyists like Wellmark to get them to register as neutral on the bill. However, expanding the types of treatment options for autism would increase their costs and I imagine they would pull “support” for the bill if the language was expanded beyond ABA.</w:t>
            </w:r>
            <w:br/>
            <w:r>
              <w:t/>
            </w:r>
            <w:br/>
            <w:r>
              <w:t> </w:t>
            </w:r>
          </w:p>
          <w:p>
            <w:pPr>
              <w:spacing w:before="0" w:after="0"/>
            </w:pPr>
            <w:r>
              <w:t/>
            </w:r>
          </w:p>
        </w:tc>
      </w:tr>
      <w:tr>
        <w:trPr>
          <w:cantSplit w:val="true"/>
        </w:trPr>
        <w:tc>
          <w:tcPr>
            <w:tcW w:w="2160" w:type="dxa"/>
            <w:noWrap w:val="false"/>
          </w:tcPr>
          <w:p>
            <w:hyperlink r:id="rId68">
              <w:r>
                <w:rPr>
                  <w:rStyle w:val="Hyperlink"/>
                </w:rPr>
                <w:t xml:space="preserve">SSB 1100</w:t>
              </w:r>
            </w:hyperlink>
          </w:p>
        </w:tc>
        <w:tc>
          <w:tcPr>
            <w:tcW w:w="3600" w:type="dxa"/>
            <w:noWrap w:val="false"/>
          </w:tcPr>
          <w:p>
            <w:r>
              <w:rPr>
                <w:sz w:val="20"/>
              </w:rPr>
              <w:t>A bill for an act relating to prior authorization exemptions for certain health care providers for specific health care services.</w:t>
            </w:r>
          </w:p>
        </w:tc>
        <w:tc>
          <w:tcPr>
            <w:tcW w:w="4320" w:type="dxa"/>
            <w:noWrap w:val="false"/>
          </w:tcPr>
          <w:p>
            <w:r>
              <w:rPr>
                <w:sz w:val="20"/>
              </w:rPr>
              <w:t>Subcommittee Meeting: 02/08/2023 4:00PM Room 315. (2/8/23)</w:t>
            </w:r>
          </w:p>
        </w:tc>
        <w:tc>
          <w:tcPr>
            <w:tcW w:w="4320" w:type="dxa"/>
            <w:noWrap w:val="false"/>
          </w:tcPr>
          <w:p>
            <w:pPr>
              <w:spacing w:before="0" w:after="0"/>
            </w:pPr>
            <w:r>
              <w:t/>
            </w:r>
          </w:p>
          <w:p>
            <w:pPr>
              <w:spacing w:before="0" w:after="0"/>
            </w:pPr>
            <w:r>
              <w:t>Like the House’s subcommittee, insurance lobbyists lined up to speak against this bill. Representation from Wellmark suggested that if lawmakers are set on continuing this discussion, they should change the bill to direct health carriers to implement a prior authorization gold card system. He said this shouldn’t be a one-size fits all approach and the carrier should have the ability to craft its own gold card program. “Eliminating prior auth isn’t in the patient’s interest… this is a safety issue.”</w:t>
            </w:r>
          </w:p>
          <w:p>
            <w:pPr>
              <w:spacing w:before="0" w:after="0"/>
            </w:pPr>
            <w:r>
              <w:t/>
            </w:r>
          </w:p>
        </w:tc>
      </w:tr>
      <w:tr>
        <w:trPr>
          <w:cantSplit w:val="true"/>
        </w:trPr>
        <w:tc>
          <w:tcPr>
            <w:tcW w:w="2160" w:type="dxa"/>
            <w:noWrap w:val="false"/>
          </w:tcPr>
          <w:p>
            <w:hyperlink r:id="rId69">
              <w:r>
                <w:rPr>
                  <w:rStyle w:val="Hyperlink"/>
                </w:rPr>
                <w:t xml:space="preserve">SSB 1113</w:t>
              </w:r>
            </w:hyperlink>
          </w:p>
        </w:tc>
        <w:tc>
          <w:tcPr>
            <w:tcW w:w="3600" w:type="dxa"/>
            <w:noWrap w:val="false"/>
          </w:tcPr>
          <w:p>
            <w:r>
              <w:rPr>
                <w:sz w:val="20"/>
              </w:rPr>
              <w:t>A bill for an act relating to the medical cannabidiol program including medical cannabidiol dispensaries.</w:t>
            </w:r>
          </w:p>
        </w:tc>
        <w:tc>
          <w:tcPr>
            <w:tcW w:w="4320" w:type="dxa"/>
            <w:noWrap w:val="false"/>
          </w:tcPr>
          <w:p>
            <w:r>
              <w:rPr>
                <w:sz w:val="20"/>
              </w:rPr>
              <w:t>Subcommittee recommends passage. []. (2/14/23)</w:t>
            </w:r>
          </w:p>
        </w:tc>
        <w:tc>
          <w:tcPr>
            <w:tcW w:w="4320" w:type="dxa"/>
            <w:noWrap w:val="false"/>
          </w:tcPr>
          <w:p>
            <w:pPr>
              <w:spacing w:before="0" w:after="0"/>
            </w:pPr>
            <w:r>
              <w:t/>
            </w:r>
          </w:p>
          <w:p>
            <w:pPr>
              <w:spacing w:before="0" w:after="0"/>
            </w:pPr>
            <w:r>
              <w:t>Groups like the Iowa Cannabis Company and MedFarm/Bud &amp; Mary's spoke in favor of the legislation. Subcommittee members advanced the bill without objections. </w:t>
            </w:r>
          </w:p>
          <w:p>
            <w:pPr>
              <w:spacing w:before="0" w:after="0"/>
            </w:pPr>
            <w:r>
              <w:t/>
            </w:r>
          </w:p>
        </w:tc>
      </w:tr>
      <w:tr>
        <w:trPr>
          <w:cantSplit w:val="true"/>
        </w:trPr>
        <w:tc>
          <w:tcPr>
            <w:tcW w:w="2160" w:type="dxa"/>
            <w:noWrap w:val="false"/>
          </w:tcPr>
          <w:p>
            <w:hyperlink r:id="rId70">
              <w:r>
                <w:rPr>
                  <w:rStyle w:val="Hyperlink"/>
                </w:rPr>
                <w:t xml:space="preserve">SSB 1150</w:t>
              </w:r>
            </w:hyperlink>
          </w:p>
        </w:tc>
        <w:tc>
          <w:tcPr>
            <w:tcW w:w="3600" w:type="dxa"/>
            <w:noWrap w:val="false"/>
          </w:tcPr>
          <w:p>
            <w:r>
              <w:rPr>
                <w:sz w:val="20"/>
              </w:rPr>
              <w:t>A bill for an act relating to value-added products or services offered by insurers or producers.(See SF 409.)</w:t>
            </w:r>
          </w:p>
        </w:tc>
        <w:tc>
          <w:tcPr>
            <w:tcW w:w="4320" w:type="dxa"/>
            <w:noWrap w:val="false"/>
          </w:tcPr>
          <w:p>
            <w:r>
              <w:rPr>
                <w:sz w:val="20"/>
              </w:rPr>
              <w:t>Committee report approving bill, renumbered as []. (2/23/23)</w:t>
            </w:r>
          </w:p>
        </w:tc>
        <w:tc>
          <w:tcPr>
            <w:tcW w:w="4320" w:type="dxa"/>
            <w:noWrap w:val="false"/>
          </w:tcPr>
          <w:p>
            <w:pPr>
              <w:spacing w:before="0" w:after="0"/>
            </w:pPr>
            <w:r>
              <w:t/>
            </w:r>
          </w:p>
        </w:tc>
      </w:tr>
    </w:tbl>
    <w:sectPr>
      <w:headerReference w:type="default" r:id="rId2"/>
      <w:footerReference w:type="default" r:id="rId3"/>
      <w:type w:val="nextPage"/>
      <w:pgSz w:w="15840" w:h="12240" w:orient="landscape"/>
      <w:pgMar w:top="1221" w:right="720" w:bottom="720" w:left="720" w:header="432" w:footer="288" w:gutter="0"/>
      <w:pgNumType w:fmt="decimal"/>
      <w:formProt w:val="false"/>
      <w:textDirection w:val="lrTb"/>
      <w:docGrid w:type="default" w:linePitch="100" w:charSpace="0"/>
    </w:sectPr>
  </w:body>
</w:document>
</file>

<file path=word/fontTable.xml><?xml version="1.0" encoding="utf-8"?>
<w:font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Calibri">
    <w:charset w:val="01"/>
    <w:family w:val="roman"/>
    <w:pitch w:val="variable"/>
  </w:font>
  <w:font w:name="Cambria">
    <w:charset w:val="01"/>
    <w:family w:val="roman"/>
    <w:pitch w:val="variable"/>
  </w:font>
</w:fonts>
</file>

<file path=word/footer1.xml><?xml version="1.0" encoding="utf-8"?>
<w:ft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Footer"/>
      <w:spacing w:before="0" w:after="120"/>
      <w:jc w:val="center"/>
      <w:rPr/>
    </w:pPr>
    <w:r>
      <w:rPr>
        <w:rFonts w:ascii="Cambria" w:hAnsi="Cambria"/>
      </w:rPr>
      <w:t xml:space="preserve">PAGE </w:t>
    </w:r>
    <w:r>
      <w:rPr/>
      <w:fldChar w:fldCharType="begin"/>
    </w:r>
    <w:r>
      <w:rPr/>
      <w:instrText> PAGE </w:instrText>
    </w:r>
    <w:r>
      <w:rPr/>
      <w:fldChar w:fldCharType="separate"/>
    </w:r>
    <w:r>
      <w:rPr/>
      <w:t>1</w:t>
    </w:r>
    <w:r>
      <w:rPr/>
      <w:fldChar w:fldCharType="end"/>
    </w:r>
    <w:r>
      <w:rPr>
        <w:rFonts w:ascii="Cambria" w:hAnsi="Cambria"/>
        <w:sz w:val="18"/>
        <w:szCs w:val="18"/>
      </w:rPr>
      <w:t xml:space="preserve"> - </w:t>
    </w:r>
    <w:r>
      <w:rPr/>
      <w:fldChar w:fldCharType="begin"/>
    </w:r>
    <w:r>
      <w:rPr/>
      <w:instrText> DATE \@"M\/d\/yy" </w:instrText>
    </w:r>
    <w:r>
      <w:rPr/>
      <w:fldChar w:fldCharType="separate"/>
    </w:r>
    <w:r>
      <w:rPr/>
      <w:t>11/21/23</w:t>
    </w:r>
    <w:r>
      <w:rPr/>
      <w:fldChar w:fldCharType="end"/>
    </w:r>
  </w:p>
</w:ftr>
</file>

<file path=word/header1.xml><?xml version="1.0" encoding="utf-8"?>
<w:hd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Header"/>
      <w:rPr/>
    </w:pPr>
    <w:r>
      <w:drawing>
        <wp:anchor distT="0" distB="0" distL="0" distR="0" simplePos="false" relativeHeight="2" behindDoc="false" locked="false" layoutInCell="false" allowOverlap="true">
          <wp:simplePos x="0" y="0"/>
          <wp:positionH relativeFrom="column">
            <wp:posOffset>-114300</wp:posOffset>
          </wp:positionH>
          <wp:positionV relativeFrom="paragraph">
            <wp:posOffset>-33020</wp:posOffset>
          </wp:positionV>
          <wp:extent cx="2038350" cy="743585"/>
          <wp:effectExtent l="0" t="0" r="0" b="0"/>
          <wp:wrapTight wrapText="bothSides">
            <wp:wrapPolygon edited="false">
              <wp:start x="-33" y="0"/>
              <wp:lineTo x="-33" y="21297"/>
              <wp:lineTo x="21510" y="21297"/>
              <wp:lineTo x="21510" y="0"/>
              <wp:lineTo x="-33" y="0"/>
            </wp:wrapPolygon>
          </wp:wrapTight>
          <wp:docPr id="1" name="Image1" descr=""/>
          <wp:cNvGraphicFramePr>
            <a:graphicFrameLocks noChangeAspect="true"/>
          </wp:cNvGraphicFramePr>
          <a:graphic>
            <a:graphicData uri="http://schemas.openxmlformats.org/drawingml/2006/picture">
              <pic:pic>
                <pic:nvPicPr>
                  <pic:cNvPr id="1" name="Image1" descr=""/>
                  <pic:cNvPicPr>
                    <a:picLocks noChangeAspect="true" noChangeArrowheads="true"/>
                  </pic:cNvPicPr>
                </pic:nvPicPr>
                <pic:blipFill>
                  <a:blip r:embed="rId1"/>
                  <a:stretch>
                    <a:fillRect/>
                  </a:stretch>
                </pic:blipFill>
                <pic:spPr bwMode="auto">
                  <a:xfrm>
                    <a:off x="0" y="0"/>
                    <a:ext cx="2038350" cy="743585"/>
                  </a:xfrm>
                  <a:prstGeom prst="rect">
                    <a:avLst/>
                  </a:prstGeom>
                </pic:spPr>
              </pic:pic>
            </a:graphicData>
          </a:graphic>
        </wp:anchor>
      </w:drawing>
    </w:r>
    <w:r>
      <w:rPr/>
      <w:t xml:space="preserve">   </w:t>
    </w:r>
  </w:p>
  <w:p>
    <w:pPr>
      <w:pStyle w:val="Header"/>
      <w:rPr/>
    </w:pPr>
    <w:r>
      <w:rPr/>
      <w:t xml:space="preserve">                                                      </w:t>
    </w:r>
    <w:r>
      <w:rPr>
        <w:b/>
        <w:bCs/>
        <w:sz w:val="32"/>
        <w:szCs w:val="32"/>
      </w:rPr>
      <w:t>CLIENT</w:t>
    </w:r>
  </w:p>
</w:hdr>
</file>

<file path=word/settings.xml><?xml version="1.0" encoding="utf-8"?>
<w:setting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imes New Roman" w:hAnsi="Times New Roman" w:eastAsia="Arial Unicode MS" w:cs="Times New Roman"/>
        <w:lang w:val="en-US" w:eastAsia="zh-CN" w:bidi="hi-IN"/>
      </w:rPr>
    </w:rPrDefault>
    <w:pPrDefault>
      <w:pPr>
        <w:suppressAutoHyphens w:val="tru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pPr>
      <w:widowControl/>
      <w:suppressAutoHyphens w:val="false"/>
      <w:bidi w:val="false"/>
      <w:spacing w:before="0" w:after="0"/>
      <w:jc w:val="left"/>
    </w:pPr>
    <w:rPr>
      <w:rFonts w:ascii="Gill Sans MT" w:hAnsi="Times New Roman" w:eastAsia="Arial Unicode MS" w:cs="Times New Roman"/>
      <w:color w:val="auto"/>
      <w:kern w:val="0"/>
      <w:sz w:val="24"/>
      <w:szCs w:val="24"/>
      <w:u w:val="none" w:color="FFFFFF"/>
      <w:lang w:val="en-US" w:eastAsia="en-US" w:bidi="ar-SA"/>
    </w:rPr>
  </w:style>
  <w:style w:type="character" w:styleId="DefaultParagraphFont" w:default="true">
    <w:name w:val="Default Paragraph Font"/>
    <w:uiPriority w:val="1"/>
    <w:semiHidden/>
    <w:unhideWhenUsed/>
    <w:qFormat/>
    <w:rPr/>
  </w:style>
  <w:style w:type="character" w:styleId="InternetLink">
    <w:name w:val="Hyperlink"/>
    <w:rPr>
      <w:rFonts w:ascii="Gill Sans MT"/>
      <w:b w:val="true"/>
      <w:color w:val="000000"/>
      <w:sz w:val="22"/>
      <w:u w:val="single" w:color="000000"/>
    </w:rPr>
  </w:style>
  <w:style w:type="paragraph" w:styleId="Heading" w:customStyle="true">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before="0" w:after="140" w:line="276" w:lineRule="auto"/>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true">
    <w:name w:val="Index"/>
    <w:basedOn w:val="Normal"/>
    <w:qFormat/>
    <w:pPr>
      <w:suppressLineNumbers/>
    </w:pPr>
    <w:rPr>
      <w:rFonts w:cs="Arial Unicode MS"/>
    </w:rPr>
  </w:style>
  <w:style w:type="paragraph" w:styleId="Caption1">
    <w:name w:val="caption"/>
    <w:basedOn w:val="Normal"/>
    <w:qFormat/>
    <w:pPr>
      <w:suppressLineNumbers/>
      <w:spacing w:before="120" w:after="120"/>
    </w:pPr>
    <w:rPr>
      <w:rFonts w:cs="Arial Unicode MS"/>
      <w:i/>
      <w:iCs/>
    </w:rPr>
  </w:style>
  <w:style w:type="paragraph" w:styleId="Body" w:customStyle="true">
    <w:name w:val="Body"/>
    <w:qFormat/>
    <w:pPr>
      <w:widowControl/>
      <w:suppressAutoHyphens w:val="true"/>
      <w:bidi w:val="false"/>
      <w:spacing w:before="0" w:after="120" w:line="276" w:lineRule="auto"/>
      <w:jc w:val="left"/>
    </w:pPr>
    <w:rPr>
      <w:rFonts w:ascii="Calibri" w:hAnsi="Calibri" w:eastAsia="Arial Unicode MS" w:cs="Arial Unicode MS"/>
      <w:color w:val="00000A"/>
      <w:kern w:val="0"/>
      <w:sz w:val="22"/>
      <w:szCs w:val="22"/>
      <w:u w:val="none" w:color="00000A"/>
      <w:lang w:val="de-DE" w:eastAsia="zh-CN" w:bidi="hi-IN"/>
    </w:rPr>
  </w:style>
  <w:style w:type="paragraph" w:styleId="HeaderandFooter" w:customStyle="true">
    <w:name w:val="Header and Footer"/>
    <w:basedOn w:val="Normal"/>
    <w:qFormat/>
    <w:pPr/>
    <w:rPr/>
  </w:style>
  <w:style w:type="paragraph" w:styleId="Footer">
    <w:name w:val="Footer"/>
    <w:pPr>
      <w:widowControl/>
      <w:tabs>
        <w:tab w:val="clear" w:pos="720"/>
        <w:tab w:val="center" w:leader="none" w:pos="4680"/>
        <w:tab w:val="right" w:leader="none" w:pos="9360"/>
      </w:tabs>
      <w:suppressAutoHyphens w:val="true"/>
      <w:bidi w:val="false"/>
      <w:spacing w:before="0" w:after="0"/>
      <w:jc w:val="left"/>
    </w:pPr>
    <w:rPr>
      <w:rFonts w:ascii="Calibri" w:hAnsi="Calibri" w:eastAsia="Arial Unicode MS" w:cs="Arial Unicode MS"/>
      <w:color w:val="00000A"/>
      <w:kern w:val="0"/>
      <w:sz w:val="22"/>
      <w:szCs w:val="22"/>
      <w:u w:val="none" w:color="00000A"/>
      <w:lang w:val="en-US" w:eastAsia="zh-CN" w:bidi="hi-IN"/>
    </w:rPr>
  </w:style>
  <w:style w:type="paragraph" w:styleId="Header">
    <w:name w:val="Header"/>
    <w:basedOn w:val="HeaderandFooter"/>
    <w:pPr/>
    <w:rPr/>
  </w:style>
  <w:style w:type="numbering" w:styleId="NoList" w:default="true">
    <w:name w:val="No List"/>
    <w:uiPriority w:val="99"/>
    <w:semiHidden/>
    <w:unhideWhenUsed/>
    <w:qFormat/>
  </w:style>
  <w:style w:type="table" w:styleId="TableNormal" w:default="true">
    <w:name w:val="Normal Table"/>
    <w:uiPriority w:val="99"/>
    <w:semiHidden/>
    <w:unhideWhenUsed/>
    <w:tblPr>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Relationship Target="header1.xml" Type="http://schemas.openxmlformats.org/officeDocument/2006/relationships/header" Id="rId2"></Relationship><Relationship Target="footer1.xml" Type="http://schemas.openxmlformats.org/officeDocument/2006/relationships/footer" Id="rId3"></Relationship><Relationship Target="fontTable.xml" Type="http://schemas.openxmlformats.org/officeDocument/2006/relationships/fontTable" Id="rId4"></Relationship><Relationship Target="settings.xml" Type="http://schemas.openxmlformats.org/officeDocument/2006/relationships/settings" Id="rId5"></Relationship><Relationship Target="theme/theme1.xml" Type="http://schemas.openxmlformats.org/officeDocument/2006/relationships/theme" Id="rId6"></Relationship><Relationship TargetMode="External" Target="https://www.legis.iowa.gov/legislation/BillBook?ga=90&amp;ba=HF608" Type="http://schemas.openxmlformats.org/officeDocument/2006/relationships/hyperlink" Id="rId7"/><Relationship TargetMode="External" Target="https://www.legis.iowa.gov/legislation/BillBook?ga=90&amp;ba=SF177" Type="http://schemas.openxmlformats.org/officeDocument/2006/relationships/hyperlink" Id="rId8"/><Relationship TargetMode="External" Target="https://www.legis.iowa.gov/legislation/BillBook?ga=90&amp;ba=HF626" Type="http://schemas.openxmlformats.org/officeDocument/2006/relationships/hyperlink" Id="rId9"/><Relationship TargetMode="External" Target="https://www.legis.iowa.gov/legislation/BillBook?ga=90&amp;ba=SF483" Type="http://schemas.openxmlformats.org/officeDocument/2006/relationships/hyperlink" Id="rId10"/><Relationship TargetMode="External" Target="https://www.legis.iowa.gov/legislation/BillBook?ga=90&amp;ba=SF177" Type="http://schemas.openxmlformats.org/officeDocument/2006/relationships/hyperlink" Id="rId11"/><Relationship TargetMode="External" Target="https://www.legis.iowa.gov/legislation/BillBook?ga=90&amp;ba=SF561" Type="http://schemas.openxmlformats.org/officeDocument/2006/relationships/hyperlink" Id="rId12"/><Relationship TargetMode="External" Target="https://www.legis.iowa.gov/legislation/BillBook?ga=90&amp;ba=HF471" Type="http://schemas.openxmlformats.org/officeDocument/2006/relationships/hyperlink" Id="rId13"/><Relationship TargetMode="External" Target="https://www.legis.iowa.gov/legislation/BillBook?ga=90&amp;ba=SF471" Type="http://schemas.openxmlformats.org/officeDocument/2006/relationships/hyperlink" Id="rId14"/><Relationship TargetMode="External" Target="https://www.legis.iowa.gov/legislation/BillBook?ga=90&amp;ba=HF685" Type="http://schemas.openxmlformats.org/officeDocument/2006/relationships/hyperlink" Id="rId15"/><Relationship TargetMode="External" Target="https://www.legis.iowa.gov/legislation/BillBook?ga=90&amp;ba=SF494" Type="http://schemas.openxmlformats.org/officeDocument/2006/relationships/hyperlink" Id="rId16"/><Relationship TargetMode="External" Target="https://www.legis.iowa.gov/legislation/BillBook?ga=90&amp;ba=SF496" Type="http://schemas.openxmlformats.org/officeDocument/2006/relationships/hyperlink" Id="rId17"/><Relationship TargetMode="External" Target="https://www.legis.iowa.gov/legislation/BillBook?ga=90&amp;ba=SF514" Type="http://schemas.openxmlformats.org/officeDocument/2006/relationships/hyperlink" Id="rId18"/><Relationship TargetMode="External" Target="https://www.legis.iowa.gov/legislation/BillBook?ga=90&amp;ba=SF561" Type="http://schemas.openxmlformats.org/officeDocument/2006/relationships/hyperlink" Id="rId19"/><Relationship TargetMode="External" Target="https://www.legis.iowa.gov/legislation/BillBook?ga=90&amp;ba=HF243" Type="http://schemas.openxmlformats.org/officeDocument/2006/relationships/hyperlink" Id="rId20"/><Relationship TargetMode="External" Target="https://www.legis.iowa.gov/legislation/BillBook?ga=90&amp;ba=HF252" Type="http://schemas.openxmlformats.org/officeDocument/2006/relationships/hyperlink" Id="rId21"/><Relationship TargetMode="External" Target="https://www.legis.iowa.gov/legislation/BillBook?ga=90&amp;ba=HF16" Type="http://schemas.openxmlformats.org/officeDocument/2006/relationships/hyperlink" Id="rId22"/><Relationship TargetMode="External" Target="https://www.legis.iowa.gov/legislation/BillBook?ga=90&amp;ba=HF370" Type="http://schemas.openxmlformats.org/officeDocument/2006/relationships/hyperlink" Id="rId23"/><Relationship TargetMode="External" Target="https://www.legis.iowa.gov/legislation/BillBook?ga=90&amp;ba=HF566" Type="http://schemas.openxmlformats.org/officeDocument/2006/relationships/hyperlink" Id="rId24"/><Relationship TargetMode="External" Target="https://www.legis.iowa.gov/legislation/BillBook?ga=90&amp;ba=HF608" Type="http://schemas.openxmlformats.org/officeDocument/2006/relationships/hyperlink" Id="rId25"/><Relationship TargetMode="External" Target="https://www.legis.iowa.gov/legislation/BillBook?ga=90&amp;ba=SF177" Type="http://schemas.openxmlformats.org/officeDocument/2006/relationships/hyperlink" Id="rId26"/><Relationship TargetMode="External" Target="https://www.legis.iowa.gov/legislation/BillBook?ga=90&amp;ba=HF626" Type="http://schemas.openxmlformats.org/officeDocument/2006/relationships/hyperlink" Id="rId27"/><Relationship TargetMode="External" Target="https://www.legis.iowa.gov/legislation/BillBook?ga=90&amp;ba=SF295" Type="http://schemas.openxmlformats.org/officeDocument/2006/relationships/hyperlink" Id="rId28"/><Relationship TargetMode="External" Target="https://www.legis.iowa.gov/legislation/BillBook?ga=90&amp;ba=HF264" Type="http://schemas.openxmlformats.org/officeDocument/2006/relationships/hyperlink" Id="rId29"/><Relationship TargetMode="External" Target="https://www.legis.iowa.gov/legislation/BillBook?ga=90&amp;ba=SF7" Type="http://schemas.openxmlformats.org/officeDocument/2006/relationships/hyperlink" Id="rId30"/><Relationship TargetMode="External" Target="https://www.legis.iowa.gov/legislation/BillBook?ga=90&amp;ba=HF273" Type="http://schemas.openxmlformats.org/officeDocument/2006/relationships/hyperlink" Id="rId31"/><Relationship TargetMode="External" Target="https://www.legis.iowa.gov/legislation/BillBook?ga=90&amp;ba=SF210" Type="http://schemas.openxmlformats.org/officeDocument/2006/relationships/hyperlink" Id="rId32"/><Relationship TargetMode="External" Target="https://www.legis.iowa.gov/legislation/BillBook?ga=90&amp;ba=HF275" Type="http://schemas.openxmlformats.org/officeDocument/2006/relationships/hyperlink" Id="rId33"/><Relationship TargetMode="External" Target="https://www.legis.iowa.gov/legislation/BillBook?ga=90&amp;ba=HF74" Type="http://schemas.openxmlformats.org/officeDocument/2006/relationships/hyperlink" Id="rId34"/><Relationship TargetMode="External" Target="https://www.legis.iowa.gov/legislation/BillBook?ga=90&amp;ba=HF326" Type="http://schemas.openxmlformats.org/officeDocument/2006/relationships/hyperlink" Id="rId35"/><Relationship TargetMode="External" Target="https://www.legis.iowa.gov/legislation/BillBook?ga=90&amp;ba=HF396" Type="http://schemas.openxmlformats.org/officeDocument/2006/relationships/hyperlink" Id="rId36"/><Relationship TargetMode="External" Target="https://www.legis.iowa.gov/legislation/BillBook?ga=90&amp;ba=HF403" Type="http://schemas.openxmlformats.org/officeDocument/2006/relationships/hyperlink" Id="rId37"/><Relationship TargetMode="External" Target="https://www.legis.iowa.gov/legislation/BillBook?ga=90&amp;ba=SF368" Type="http://schemas.openxmlformats.org/officeDocument/2006/relationships/hyperlink" Id="rId38"/><Relationship TargetMode="External" Target="https://www.legis.iowa.gov/legislation/BillBook?ga=90&amp;ba=HF414" Type="http://schemas.openxmlformats.org/officeDocument/2006/relationships/hyperlink" Id="rId39"/><Relationship TargetMode="External" Target="https://www.legis.iowa.gov/legislation/BillBook?ga=90&amp;ba=HF513" Type="http://schemas.openxmlformats.org/officeDocument/2006/relationships/hyperlink" Id="rId40"/><Relationship TargetMode="External" Target="https://www.legis.iowa.gov/legislation/BillBook?ga=90&amp;ba=HF562" Type="http://schemas.openxmlformats.org/officeDocument/2006/relationships/hyperlink" Id="rId41"/><Relationship TargetMode="External" Target="https://www.legis.iowa.gov/legislation/BillBook?ga=90&amp;ba=HF613" Type="http://schemas.openxmlformats.org/officeDocument/2006/relationships/hyperlink" Id="rId42"/><Relationship TargetMode="External" Target="https://www.legis.iowa.gov/legislation/BillBook?ga=90&amp;ba=HF633" Type="http://schemas.openxmlformats.org/officeDocument/2006/relationships/hyperlink" Id="rId43"/><Relationship TargetMode="External" Target="https://www.legis.iowa.gov/legislation/BillBook?ga=90&amp;ba=HF504" Type="http://schemas.openxmlformats.org/officeDocument/2006/relationships/hyperlink" Id="rId44"/><Relationship TargetMode="External" Target="https://www.legis.iowa.gov/legislation/BillBook?ga=90&amp;ba=HF650" Type="http://schemas.openxmlformats.org/officeDocument/2006/relationships/hyperlink" Id="rId45"/><Relationship TargetMode="External" Target="https://www.legis.iowa.gov/legislation/BillBook?ga=90&amp;ba=HR9" Type="http://schemas.openxmlformats.org/officeDocument/2006/relationships/hyperlink" Id="rId46"/><Relationship TargetMode="External" Target="https://www.legis.iowa.gov/legislation/BillBook?ga=90&amp;ba=HSB49" Type="http://schemas.openxmlformats.org/officeDocument/2006/relationships/hyperlink" Id="rId47"/><Relationship TargetMode="External" Target="https://www.legis.iowa.gov/legislation/BillBook?ga=90&amp;ba=HSB130" Type="http://schemas.openxmlformats.org/officeDocument/2006/relationships/hyperlink" Id="rId48"/><Relationship TargetMode="External" Target="https://www.legis.iowa.gov/legislation/BillBook?ga=90&amp;ba=HSB198" Type="http://schemas.openxmlformats.org/officeDocument/2006/relationships/hyperlink" Id="rId49"/><Relationship TargetMode="External" Target="https://www.legis.iowa.gov/legislation/BillBook?ga=90&amp;ba=SF7" Type="http://schemas.openxmlformats.org/officeDocument/2006/relationships/hyperlink" Id="rId50"/><Relationship TargetMode="External" Target="https://www.legis.iowa.gov/legislation/BillBook?ga=90&amp;ba=HF264" Type="http://schemas.openxmlformats.org/officeDocument/2006/relationships/hyperlink" Id="rId51"/><Relationship TargetMode="External" Target="https://www.legis.iowa.gov/legislation/BillBook?ga=90&amp;ba=SF86" Type="http://schemas.openxmlformats.org/officeDocument/2006/relationships/hyperlink" Id="rId52"/><Relationship TargetMode="External" Target="https://www.legis.iowa.gov/legislation/BillBook?ga=90&amp;ba=HF96" Type="http://schemas.openxmlformats.org/officeDocument/2006/relationships/hyperlink" Id="rId53"/><Relationship TargetMode="External" Target="https://www.legis.iowa.gov/legislation/BillBook?ga=90&amp;ba=SF210" Type="http://schemas.openxmlformats.org/officeDocument/2006/relationships/hyperlink" Id="rId54"/><Relationship TargetMode="External" Target="https://www.legis.iowa.gov/legislation/BillBook?ga=90&amp;ba=HF273" Type="http://schemas.openxmlformats.org/officeDocument/2006/relationships/hyperlink" Id="rId55"/><Relationship TargetMode="External" Target="https://www.legis.iowa.gov/legislation/BillBook?ga=90&amp;ba=SF307" Type="http://schemas.openxmlformats.org/officeDocument/2006/relationships/hyperlink" Id="rId56"/><Relationship TargetMode="External" Target="https://www.legis.iowa.gov/legislation/BillBook?ga=90&amp;ba=SF343" Type="http://schemas.openxmlformats.org/officeDocument/2006/relationships/hyperlink" Id="rId57"/><Relationship TargetMode="External" Target="https://www.legis.iowa.gov/legislation/BillBook?ga=90&amp;ba=HF285" Type="http://schemas.openxmlformats.org/officeDocument/2006/relationships/hyperlink" Id="rId58"/><Relationship TargetMode="External" Target="https://www.legis.iowa.gov/legislation/BillBook?ga=90&amp;ba=SF368" Type="http://schemas.openxmlformats.org/officeDocument/2006/relationships/hyperlink" Id="rId59"/><Relationship TargetMode="External" Target="https://www.legis.iowa.gov/legislation/BillBook?ga=90&amp;ba=HF403" Type="http://schemas.openxmlformats.org/officeDocument/2006/relationships/hyperlink" Id="rId60"/><Relationship TargetMode="External" Target="https://www.legis.iowa.gov/legislation/BillBook?ga=90&amp;ba=SF378" Type="http://schemas.openxmlformats.org/officeDocument/2006/relationships/hyperlink" Id="rId61"/><Relationship TargetMode="External" Target="https://www.legis.iowa.gov/legislation/BillBook?ga=90&amp;ba=SF390" Type="http://schemas.openxmlformats.org/officeDocument/2006/relationships/hyperlink" Id="rId62"/><Relationship TargetMode="External" Target="https://www.legis.iowa.gov/legislation/BillBook?ga=90&amp;ba=SF406" Type="http://schemas.openxmlformats.org/officeDocument/2006/relationships/hyperlink" Id="rId63"/><Relationship TargetMode="External" Target="https://www.legis.iowa.gov/legislation/BillBook?ga=90&amp;ba=SF483" Type="http://schemas.openxmlformats.org/officeDocument/2006/relationships/hyperlink" Id="rId64"/><Relationship TargetMode="External" Target="https://www.legis.iowa.gov/legislation/BillBook?ga=90&amp;ba=SF177" Type="http://schemas.openxmlformats.org/officeDocument/2006/relationships/hyperlink" Id="rId65"/><Relationship TargetMode="External" Target="https://www.legis.iowa.gov/legislation/BillBook?ga=90&amp;ba=SR4" Type="http://schemas.openxmlformats.org/officeDocument/2006/relationships/hyperlink" Id="rId66"/><Relationship TargetMode="External" Target="https://www.legis.iowa.gov/legislation/BillBook?ga=90&amp;ba=SSB1050" Type="http://schemas.openxmlformats.org/officeDocument/2006/relationships/hyperlink" Id="rId67"/><Relationship TargetMode="External" Target="https://www.legis.iowa.gov/legislation/BillBook?ga=90&amp;ba=SSB1100" Type="http://schemas.openxmlformats.org/officeDocument/2006/relationships/hyperlink" Id="rId68"/><Relationship TargetMode="External" Target="https://www.legis.iowa.gov/legislation/BillBook?ga=90&amp;ba=SSB1113" Type="http://schemas.openxmlformats.org/officeDocument/2006/relationships/hyperlink" Id="rId69"/><Relationship TargetMode="External" Target="https://www.legis.iowa.gov/legislation/BillBook?ga=90&amp;ba=SSB1150" Type="http://schemas.openxmlformats.org/officeDocument/2006/relationships/hyperlink" Id="rId70"/></Relationships>
</file>

<file path=word/_rels/header1.xml.rels><?xml version="1.0" encoding="UTF-8" standalone="yes"?><Relationships xmlns="http://schemas.openxmlformats.org/package/2006/relationships"><Relationship Target="media/image1.jpeg" Type="http://schemas.openxmlformats.org/officeDocument/2006/relationships/image" Id="rId1"></Relationship></Relationships>
</file>

<file path=word/theme/theme1.xml><?xml version="1.0" encoding="utf-8"?>
<a:theme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29999"/>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false">
              <a:srgbClr val="000000">
                <a:alpha val="35000"/>
              </a:srgbClr>
            </a:outerShdw>
          </a:effectLst>
        </a:effectStyle>
        <a:effectStyle>
          <a:effectLst>
            <a:outerShdw blurRad="38100" dist="23000" dir="5400000" rotWithShape="false">
              <a:srgbClr val="000000">
                <a:alpha val="35000"/>
              </a:srgbClr>
            </a:outerShdw>
          </a:effectLst>
        </a:effectStyle>
        <a:effectStyle>
          <a:effectLst>
            <a:outerShdw blurRad="38100" dist="20000" dir="5400000" rotWithShape="false">
              <a:srgbClr val="000000">
                <a:alpha val="38000"/>
              </a:srgbClr>
            </a:outerShdw>
          </a:effectLst>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false">
            <a:srgbClr val="000000">
              <a:alpha val="35000"/>
            </a:srgbClr>
          </a:outerShdw>
        </a:effectLst>
        <a:sp3d/>
      </a:spPr>
      <a:bodyPr rot="0" spcFirstLastPara="true" vertOverflow="overflow" horzOverflow="overflow" vert="horz" wrap="square" lIns="45719" tIns="45719" rIns="45719" bIns="45719" numCol="1" spcCol="38100" rtlCol="false" anchor="ctr">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false">
            <a:srgbClr val="000000">
              <a:alpha val="38000"/>
            </a:srgbClr>
          </a:outerShdw>
        </a:effectLst>
        <a:sp3d/>
      </a:spPr>
      <a:bodyPr rot="0" spcFirstLastPara="true" vertOverflow="overflow" horzOverflow="overflow" vert="horz" wrap="square" lIns="91439" tIns="45719" rIns="91439" bIns="45719" numCol="1" spcCol="38100" rtlCol="false" anchor="t">
        <a:noAutofit/>
      </a:bodyPr>
      <a:lstStyle>
        <a:def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true" vertOverflow="overflow" horzOverflow="overflow" vert="horz" wrap="square" lIns="45719" tIns="45719" rIns="45719" bIns="45719" numCol="1" spcCol="38100" rtlCol="false" anchor="t">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Pages>1</properties:Pages>
  <properties:Words>5</properties:Words>
  <properties:Characters>20</properties:Characters>
  <properties:Paragraphs>3</properties:Paragraphs>
  <properties:TotalTime>203</properties:TotalTime>
  <properties:CharactersWithSpaces>80</properties:CharactersWithSpac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2023-11-21T15:17:00Z</dcterms:created>
  <dc:creator>Nick Laning</dc:creator>
  <dc:description/>
  <dc:language>en-US</dc:language>
  <cp:lastModifiedBy>docx4j</cp:lastModifiedBy>
  <dcterms:modified xmlns:xsi="http://www.w3.org/2001/XMLSchema-instance" xsi:type="dcterms:W3CDTF">2023-11-21T20:33:33Z</dcterms:modified>
  <cp:revision>6</cp:revision>
  <dc:subject/>
  <dc:title/>
</cp:coreProperties>
</file>

<file path=docProps/custom.xml><?xml version="1.0" encoding="utf-8"?>
<prop:Properties xmlns:vt="http://schemas.openxmlformats.org/officeDocument/2006/docPropsVTypes" xmlns:prop="http://schemas.openxmlformats.org/officeDocument/2006/custom-properties"/>
</file>