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140</w:t>
              </w:r>
            </w:hyperlink>
          </w:p>
        </w:tc>
        <w:tc>
          <w:tcPr>
            <w:tcW w:w="3600" w:type="dxa"/>
            <w:noWrap w:val="false"/>
          </w:tcPr>
          <w:p>
            <w:r>
              <w:rPr>
                <w:sz w:val="20"/>
              </w:rPr>
              <w:t>A bill for an act relating to county commissions of veteran affairs training and making an appropriation.(Formerly HSB 20.)</w:t>
            </w:r>
          </w:p>
        </w:tc>
        <w:tc>
          <w:tcPr>
            <w:tcW w:w="4320" w:type="dxa"/>
            <w:noWrap w:val="false"/>
          </w:tcPr>
          <w:p>
            <w:r>
              <w:rPr>
                <w:sz w:val="20"/>
              </w:rPr>
              <w:t>Subcommittee recommends passage. Vote Total: 3-0. (2/7/23)</w:t>
            </w:r>
          </w:p>
        </w:tc>
        <w:tc>
          <w:tcPr>
            <w:tcW w:w="4320" w:type="dxa"/>
            <w:noWrap w:val="false"/>
          </w:tcPr>
          <w:p>
            <w:pPr>
              <w:spacing w:before="0" w:after="0"/>
            </w:pPr>
            <w:r>
              <w:t>Support/For</w:t>
            </w:r>
          </w:p>
          <w:p>
            <w:pPr>
              <w:spacing w:before="0" w:after="0"/>
            </w:pPr>
            <w:r>
              <w:t>The American Legion and ISAC on behalf of the CVSO Association spoke in favor of the bill. The bill moved forward, but Rep. Fry who chairs the HHS Budget Subcommittee noted he does not yet have his target for his budget to know how this will fit into the overall budget puzzle. </w:t>
            </w:r>
          </w:p>
          <w:p>
            <w:pPr>
              <w:spacing w:before="0" w:after="0"/>
            </w:pPr>
            <w:r>
              <w:t/>
            </w:r>
          </w:p>
        </w:tc>
      </w:tr>
      <w:tr>
        <w:trPr>
          <w:cantSplit w:val="true"/>
        </w:trPr>
        <w:tc>
          <w:tcPr>
            <w:tcW w:w="2160" w:type="dxa"/>
            <w:noWrap w:val="false"/>
          </w:tcPr>
          <w:p>
            <w:hyperlink r:id="rId8">
              <w:r>
                <w:rPr>
                  <w:rStyle w:val="Hyperlink"/>
                </w:rPr>
                <w:t xml:space="preserve">HF 141</w:t>
              </w:r>
            </w:hyperlink>
          </w:p>
          <w:p>
            <w:hyperlink r:id="rId9">
              <w:r>
                <w:rPr>
                  <w:rStyle w:val="Hyperlink"/>
                </w:rPr>
                <w:t xml:space="preserve">CO:SF 280</w:t>
              </w:r>
            </w:hyperlink>
          </w:p>
        </w:tc>
        <w:tc>
          <w:tcPr>
            <w:tcW w:w="3600" w:type="dxa"/>
            <w:noWrap w:val="false"/>
          </w:tcPr>
          <w:p>
            <w:r>
              <w:rPr>
                <w:sz w:val="20"/>
              </w:rPr>
              <w:t>A bill for an act relating to the military service property tax exemption and credit and including applicability provisions.(Formerly HSB 22.)</w:t>
            </w:r>
          </w:p>
        </w:tc>
        <w:tc>
          <w:tcPr>
            <w:tcW w:w="4320" w:type="dxa"/>
            <w:noWrap w:val="false"/>
          </w:tcPr>
          <w:p>
            <w:r>
              <w:rPr>
                <w:sz w:val="20"/>
              </w:rPr>
              <w:t>Fiscal note. (2/1/23)</w:t>
            </w:r>
          </w:p>
        </w:tc>
        <w:tc>
          <w:tcPr>
            <w:tcW w:w="4320" w:type="dxa"/>
            <w:noWrap w:val="false"/>
          </w:tcPr>
          <w:p>
            <w:pPr>
              <w:spacing w:before="0" w:after="0"/>
            </w:pPr>
            <w:r>
              <w:t>Support/For</w:t>
            </w:r>
          </w:p>
        </w:tc>
      </w:tr>
      <w:tr>
        <w:trPr>
          <w:cantSplit w:val="true"/>
        </w:trPr>
        <w:tc>
          <w:tcPr>
            <w:tcW w:w="2160" w:type="dxa"/>
            <w:noWrap w:val="false"/>
          </w:tcPr>
          <w:p>
            <w:hyperlink r:id="rId10">
              <w:r>
                <w:rPr>
                  <w:rStyle w:val="Hyperlink"/>
                </w:rPr>
                <w:t xml:space="preserve">HF 142</w:t>
              </w:r>
            </w:hyperlink>
          </w:p>
        </w:tc>
        <w:tc>
          <w:tcPr>
            <w:tcW w:w="3600" w:type="dxa"/>
            <w:noWrap w:val="false"/>
          </w:tcPr>
          <w:p>
            <w:r>
              <w:rPr>
                <w:sz w:val="20"/>
              </w:rPr>
              <w:t>A bill for an act relating to the amount the commission of veterans affairs may use from certain designated sources for the benefit of veterans and making an appropriation.(Formerly HSB 21.)</w:t>
            </w:r>
          </w:p>
        </w:tc>
        <w:tc>
          <w:tcPr>
            <w:tcW w:w="4320" w:type="dxa"/>
            <w:noWrap w:val="false"/>
          </w:tcPr>
          <w:p>
            <w:r>
              <w:rPr>
                <w:sz w:val="20"/>
              </w:rPr>
              <w:t>Subcommittee: Lofgren, McClintock, and Weiner. (2/14/23)</w:t>
            </w:r>
            <w:br/>
            <w:r>
              <w:rPr>
                <w:sz w:val="20"/>
              </w:rPr>
              <w:t>Passed House, yeas 99, nays 0. (2/1/23)</w:t>
            </w:r>
          </w:p>
        </w:tc>
        <w:tc>
          <w:tcPr>
            <w:tcW w:w="4320" w:type="dxa"/>
            <w:noWrap w:val="false"/>
          </w:tcPr>
          <w:p>
            <w:pPr>
              <w:spacing w:before="0" w:after="0"/>
            </w:pPr>
            <w:r>
              <w:t>Monitor/Undecided</w:t>
            </w:r>
          </w:p>
        </w:tc>
      </w:tr>
      <w:tr>
        <w:trPr>
          <w:cantSplit w:val="true"/>
        </w:trPr>
        <w:tc>
          <w:tcPr>
            <w:tcW w:w="2160" w:type="dxa"/>
            <w:noWrap w:val="false"/>
          </w:tcPr>
          <w:p>
            <w:hyperlink r:id="rId11">
              <w:r>
                <w:rPr>
                  <w:rStyle w:val="Hyperlink"/>
                </w:rPr>
                <w:t xml:space="preserve">SF 15</w:t>
              </w:r>
            </w:hyperlink>
          </w:p>
        </w:tc>
        <w:tc>
          <w:tcPr>
            <w:tcW w:w="3600" w:type="dxa"/>
            <w:noWrap w:val="false"/>
          </w:tcPr>
          <w:p>
            <w:r>
              <w:rPr>
                <w:sz w:val="20"/>
              </w:rPr>
              <w:t>A bill for an act appropriating moneys to the Iowa finance authority for the home ownership assistance program for eligible service members.</w:t>
            </w:r>
          </w:p>
        </w:tc>
        <w:tc>
          <w:tcPr>
            <w:tcW w:w="4320" w:type="dxa"/>
            <w:noWrap w:val="false"/>
          </w:tcPr>
          <w:p>
            <w:r>
              <w:rPr>
                <w:sz w:val="20"/>
              </w:rPr>
              <w:t>Subcommittee: Costello, Dotzler, and Lofgren. (1/23/23)</w:t>
            </w:r>
          </w:p>
        </w:tc>
        <w:tc>
          <w:tcPr>
            <w:tcW w:w="4320" w:type="dxa"/>
            <w:noWrap w:val="false"/>
          </w:tcPr>
          <w:p>
            <w:pPr>
              <w:spacing w:before="0" w:after="0"/>
            </w:pPr>
            <w:r>
              <w:t>Support/For</w:t>
            </w:r>
          </w:p>
        </w:tc>
      </w:tr>
      <w:tr>
        <w:trPr>
          <w:cantSplit w:val="true"/>
        </w:trPr>
        <w:tc>
          <w:tcPr>
            <w:tcW w:w="2160" w:type="dxa"/>
            <w:noWrap w:val="false"/>
          </w:tcPr>
          <w:p>
            <w:hyperlink r:id="rId12">
              <w:r>
                <w:rPr>
                  <w:rStyle w:val="Hyperlink"/>
                </w:rPr>
                <w:t xml:space="preserve">SF 280</w:t>
              </w:r>
            </w:hyperlink>
          </w:p>
          <w:p>
            <w:hyperlink r:id="rId13">
              <w:r>
                <w:rPr>
                  <w:rStyle w:val="Hyperlink"/>
                </w:rPr>
                <w:t xml:space="preserve">CO:HF 141</w:t>
              </w:r>
            </w:hyperlink>
          </w:p>
        </w:tc>
        <w:tc>
          <w:tcPr>
            <w:tcW w:w="3600" w:type="dxa"/>
            <w:noWrap w:val="false"/>
          </w:tcPr>
          <w:p>
            <w:r>
              <w:rPr>
                <w:sz w:val="20"/>
              </w:rPr>
              <w:t>A bill for an act relating to the military service property tax exemption and credit and including applicability provisions.(Formerly SSB 1138.)</w:t>
            </w:r>
          </w:p>
        </w:tc>
        <w:tc>
          <w:tcPr>
            <w:tcW w:w="4320" w:type="dxa"/>
            <w:noWrap w:val="false"/>
          </w:tcPr>
          <w:p>
            <w:r>
              <w:rPr>
                <w:sz w:val="20"/>
              </w:rPr>
              <w:t>Fiscal note. (2/15/23)</w:t>
            </w:r>
          </w:p>
        </w:tc>
        <w:tc>
          <w:tcPr>
            <w:tcW w:w="4320" w:type="dxa"/>
            <w:noWrap w:val="false"/>
          </w:tcPr>
          <w:p>
            <w:pPr>
              <w:spacing w:before="0" w:after="0"/>
            </w:pPr>
            <w:r>
              <w:t>Support/For</w:t>
            </w:r>
          </w:p>
        </w:tc>
      </w:tr>
      <w:tr>
        <w:trPr>
          <w:cantSplit w:val="true"/>
        </w:trPr>
        <w:tc>
          <w:tcPr>
            <w:tcW w:w="2160" w:type="dxa"/>
            <w:noWrap w:val="false"/>
          </w:tcPr>
          <w:p>
            <w:hyperlink r:id="rId14">
              <w:r>
                <w:rPr>
                  <w:rStyle w:val="Hyperlink"/>
                </w:rPr>
                <w:t xml:space="preserve">SF 444</w:t>
              </w:r>
            </w:hyperlink>
          </w:p>
          <w:p>
            <w:hyperlink r:id="rId15">
              <w:r>
                <w:rPr>
                  <w:rStyle w:val="Hyperlink"/>
                </w:rPr>
                <w:t xml:space="preserve">CO:SF 236</w:t>
              </w:r>
            </w:hyperlink>
          </w:p>
        </w:tc>
        <w:tc>
          <w:tcPr>
            <w:tcW w:w="3600" w:type="dxa"/>
            <w:noWrap w:val="false"/>
          </w:tcPr>
          <w:p>
            <w:r>
              <w:rPr>
                <w:sz w:val="20"/>
              </w:rPr>
              <w:t>A bill for an act relating to matters under the purview of the department of veterans affairs, including county commissions of veteran affairs and cemetery expenditures.(Formerly SF 236.)</w:t>
            </w:r>
          </w:p>
        </w:tc>
        <w:tc>
          <w:tcPr>
            <w:tcW w:w="4320" w:type="dxa"/>
            <w:noWrap w:val="false"/>
          </w:tcPr>
          <w:p>
            <w:r>
              <w:rPr>
                <w:sz w:val="20"/>
              </w:rPr>
              <w:t>Referred to Veterans Affairs. (6/5/23)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Support/For</w:t>
            </w:r>
          </w:p>
        </w:tc>
      </w:tr>
      <w:tr>
        <w:trPr>
          <w:cantSplit w:val="true"/>
        </w:trPr>
        <w:tc>
          <w:tcPr>
            <w:tcW w:w="2160" w:type="dxa"/>
            <w:noWrap w:val="false"/>
          </w:tcPr>
          <w:p>
            <w:hyperlink r:id="rId17">
              <w:r>
                <w:rPr>
                  <w:rStyle w:val="Hyperlink"/>
                </w:rPr>
                <w:t xml:space="preserve">SF 329</w:t>
              </w:r>
            </w:hyperlink>
          </w:p>
        </w:tc>
        <w:tc>
          <w:tcPr>
            <w:tcW w:w="3600" w:type="dxa"/>
            <w:noWrap w:val="false"/>
          </w:tcPr>
          <w:p>
            <w:r>
              <w:rPr>
                <w:sz w:val="20"/>
              </w:rPr>
              <w:t>A bill for an act relating to leaves of absences for civil employees performing state active duty, national guard duty, federal active duty, civil air patrol duty, or national disaster medical system duty. Effective date: 07/01/2023.</w:t>
            </w:r>
          </w:p>
        </w:tc>
        <w:tc>
          <w:tcPr>
            <w:tcW w:w="4320" w:type="dxa"/>
            <w:noWrap w:val="false"/>
          </w:tcPr>
          <w:p>
            <w:r>
              <w:rPr>
                <w:sz w:val="20"/>
              </w:rPr>
              <w:t>Signed by Governor. (5/3/23)</w:t>
            </w:r>
            <w:br/>
            <w:r>
              <w:rPr>
                <w:sz w:val="20"/>
              </w:rPr>
              <w:t>Passed Senate, yeas 49, nays 0. (3/7/23)</w:t>
            </w:r>
            <w:br/>
            <w:r>
              <w:rPr>
                <w:sz w:val="20"/>
              </w:rPr>
              <w:t>Passed House, yeas 95, nays 0. (4/19/23)</w:t>
            </w:r>
          </w:p>
        </w:tc>
        <w:tc>
          <w:tcPr>
            <w:tcW w:w="4320" w:type="dxa"/>
            <w:noWrap w:val="false"/>
          </w:tcPr>
          <w:p>
            <w:pPr>
              <w:spacing w:before="0" w:after="0"/>
            </w:pPr>
            <w:r>
              <w:t>Support/For</w:t>
            </w:r>
          </w:p>
        </w:tc>
      </w:tr>
      <w:tr>
        <w:trPr>
          <w:cantSplit w:val="true"/>
        </w:trPr>
        <w:tc>
          <w:tcPr>
            <w:tcW w:w="2160" w:type="dxa"/>
            <w:noWrap w:val="false"/>
          </w:tcPr>
          <w:p>
            <w:hyperlink r:id="rId18">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549</w:t>
              </w:r>
            </w:hyperlink>
          </w:p>
          <w:p>
            <w:hyperlink r:id="rId20">
              <w:r>
                <w:rPr>
                  <w:rStyle w:val="Hyperlink"/>
                </w:rPr>
                <w:t xml:space="preserve">CO:SF 424</w:t>
              </w:r>
            </w:hyperlink>
          </w:p>
        </w:tc>
        <w:tc>
          <w:tcPr>
            <w:tcW w:w="3600" w:type="dxa"/>
            <w:noWrap w:val="false"/>
          </w:tcPr>
          <w:p>
            <w:r>
              <w:rPr>
                <w:sz w:val="20"/>
              </w:rPr>
              <w:t>A bill for an act relating to captive insurance companies, and including applicability provisions. (Formerly SF 509, SF 424.) Effective date: 07/01/2023, 01/01/2025. Applicability date: 01/01/2025.</w:t>
            </w:r>
          </w:p>
        </w:tc>
        <w:tc>
          <w:tcPr>
            <w:tcW w:w="4320" w:type="dxa"/>
            <w:noWrap w:val="false"/>
          </w:tcPr>
          <w:p>
            <w:r>
              <w:rPr>
                <w:sz w:val="20"/>
              </w:rPr>
              <w:t>Signed by Governor. (6/1/23)</w:t>
            </w:r>
            <w:br/>
            <w:r>
              <w:rPr>
                <w:sz w:val="20"/>
              </w:rPr>
              <w:t>Passed Senate, yeas 47, nays 0. (3/14/23)</w:t>
            </w:r>
            <w:br/>
            <w:r>
              <w:rPr>
                <w:sz w:val="20"/>
              </w:rPr>
              <w:t>Passed House, yeas 99, nays 0. (4/13/23)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2">
              <w:r>
                <w:rPr>
                  <w:rStyle w:val="Hyperlink"/>
                </w:rPr>
                <w:t xml:space="preserve">HF 142</w:t>
              </w:r>
            </w:hyperlink>
          </w:p>
        </w:tc>
        <w:tc>
          <w:tcPr>
            <w:tcW w:w="3600" w:type="dxa"/>
            <w:noWrap w:val="false"/>
          </w:tcPr>
          <w:p>
            <w:r>
              <w:rPr>
                <w:sz w:val="20"/>
              </w:rPr>
              <w:t>A bill for an act relating to the amount the commission of veterans affairs may use from certain designated sources for the benefit of veterans and making an appropriation.(Formerly HSB 21.)</w:t>
            </w:r>
          </w:p>
        </w:tc>
        <w:tc>
          <w:tcPr>
            <w:tcW w:w="4320" w:type="dxa"/>
            <w:noWrap w:val="false"/>
          </w:tcPr>
          <w:p>
            <w:r>
              <w:rPr>
                <w:sz w:val="20"/>
              </w:rPr>
              <w:t>Subcommittee: Lofgren, McClintock, and Weiner. (2/14/23)</w:t>
            </w:r>
          </w:p>
        </w:tc>
        <w:tc>
          <w:tcPr>
            <w:tcW w:w="4320" w:type="dxa"/>
            <w:noWrap w:val="false"/>
          </w:tcPr>
          <w:p>
            <w:pPr>
              <w:spacing w:before="0" w:after="0"/>
            </w:pPr>
            <w:r>
              <w:t>Monitor/Undecided</w:t>
            </w:r>
          </w:p>
        </w:tc>
      </w:tr>
      <w:tr>
        <w:trPr>
          <w:cantSplit w:val="true"/>
        </w:trPr>
        <w:tc>
          <w:tcPr>
            <w:tcW w:w="2160" w:type="dxa"/>
            <w:noWrap w:val="false"/>
          </w:tcPr>
          <w:p>
            <w:hyperlink r:id="rId23">
              <w:r>
                <w:rPr>
                  <w:rStyle w:val="Hyperlink"/>
                </w:rPr>
                <w:t xml:space="preserve">HF 259</w:t>
              </w:r>
            </w:hyperlink>
          </w:p>
          <w:p>
            <w:hyperlink r:id="rId24">
              <w:r>
                <w:rPr>
                  <w:rStyle w:val="Hyperlink"/>
                </w:rPr>
                <w:t xml:space="preserve">CO:SF 236</w:t>
              </w:r>
            </w:hyperlink>
          </w:p>
        </w:tc>
        <w:tc>
          <w:tcPr>
            <w:tcW w:w="3600" w:type="dxa"/>
            <w:noWrap w:val="false"/>
          </w:tcPr>
          <w:p>
            <w:r>
              <w:rPr>
                <w:sz w:val="20"/>
              </w:rPr>
              <w:t>A bill for an act relating to matters under the purview of the department of veterans affairs, including county commissions of veteran affairs and cemetery expenditures.(Formerly HSB 103.)</w:t>
            </w:r>
          </w:p>
        </w:tc>
        <w:tc>
          <w:tcPr>
            <w:tcW w:w="4320" w:type="dxa"/>
            <w:noWrap w:val="false"/>
          </w:tcPr>
          <w:p>
            <w:r>
              <w:rPr>
                <w:sz w:val="20"/>
              </w:rPr>
              <w:t>Subcommittee reassigned: Salmon, Alons, and Bennett. (2/21/23)</w:t>
            </w:r>
          </w:p>
        </w:tc>
        <w:tc>
          <w:tcPr>
            <w:tcW w:w="4320" w:type="dxa"/>
            <w:noWrap w:val="false"/>
          </w:tcPr>
          <w:p>
            <w:pPr>
              <w:spacing w:before="0" w:after="0"/>
            </w:pPr>
            <w:r>
              <w:t>Support/For</w:t>
            </w:r>
          </w:p>
        </w:tc>
      </w:tr>
      <w:tr>
        <w:trPr>
          <w:cantSplit w:val="true"/>
        </w:trPr>
        <w:tc>
          <w:tcPr>
            <w:tcW w:w="2160" w:type="dxa"/>
            <w:noWrap w:val="false"/>
          </w:tcPr>
          <w:p>
            <w:hyperlink r:id="rId25">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6">
              <w:r>
                <w:rPr>
                  <w:rStyle w:val="Hyperlink"/>
                </w:rPr>
                <w:t xml:space="preserve">HF 45</w:t>
              </w:r>
            </w:hyperlink>
          </w:p>
        </w:tc>
        <w:tc>
          <w:tcPr>
            <w:tcW w:w="3600" w:type="dxa"/>
            <w:noWrap w:val="false"/>
          </w:tcPr>
          <w:p>
            <w:r>
              <w:rPr>
                <w:sz w:val="20"/>
              </w:rPr>
              <w:t>A bill for an act relating to special registration plates displaying a decal of a nonprofit veterans' organization.</w:t>
            </w:r>
          </w:p>
        </w:tc>
        <w:tc>
          <w:tcPr>
            <w:tcW w:w="4320" w:type="dxa"/>
            <w:noWrap w:val="false"/>
          </w:tcPr>
          <w:p>
            <w:r>
              <w:rPr>
                <w:sz w:val="20"/>
              </w:rPr>
              <w:t>Introduced, referred to Transportation. (1/12/23)</w:t>
            </w:r>
          </w:p>
        </w:tc>
        <w:tc>
          <w:tcPr>
            <w:tcW w:w="4320" w:type="dxa"/>
            <w:noWrap w:val="false"/>
          </w:tcPr>
          <w:p>
            <w:pPr>
              <w:spacing w:before="0" w:after="0"/>
            </w:pPr>
            <w:r>
              <w:t>Monitor/Undecided</w:t>
            </w:r>
          </w:p>
        </w:tc>
      </w:tr>
      <w:tr>
        <w:trPr>
          <w:cantSplit w:val="true"/>
        </w:trPr>
        <w:tc>
          <w:tcPr>
            <w:tcW w:w="2160" w:type="dxa"/>
            <w:noWrap w:val="false"/>
          </w:tcPr>
          <w:p>
            <w:hyperlink r:id="rId27">
              <w:r>
                <w:rPr>
                  <w:rStyle w:val="Hyperlink"/>
                </w:rPr>
                <w:t xml:space="preserve">HF 79</w:t>
              </w:r>
            </w:hyperlink>
          </w:p>
        </w:tc>
        <w:tc>
          <w:tcPr>
            <w:tcW w:w="3600" w:type="dxa"/>
            <w:noWrap w:val="false"/>
          </w:tcPr>
          <w:p>
            <w:r>
              <w:rPr>
                <w:sz w:val="20"/>
              </w:rPr>
              <w:t>A bill for an act relating to the disabled veteran homestead tax credit and including effective date and retroactive applicability provisions.</w:t>
            </w:r>
          </w:p>
        </w:tc>
        <w:tc>
          <w:tcPr>
            <w:tcW w:w="4320" w:type="dxa"/>
            <w:noWrap w:val="false"/>
          </w:tcPr>
          <w:p>
            <w:r>
              <w:rPr>
                <w:sz w:val="20"/>
              </w:rPr>
              <w:t>Introduced, referred to Veterans Affairs. (1/20/23)</w:t>
            </w:r>
          </w:p>
        </w:tc>
        <w:tc>
          <w:tcPr>
            <w:tcW w:w="4320" w:type="dxa"/>
            <w:noWrap w:val="false"/>
          </w:tcPr>
          <w:p>
            <w:pPr>
              <w:spacing w:before="0" w:after="0"/>
            </w:pPr>
            <w:r>
              <w:t>Monitor/Undecided</w:t>
            </w:r>
          </w:p>
        </w:tc>
      </w:tr>
      <w:tr>
        <w:trPr>
          <w:cantSplit w:val="true"/>
        </w:trPr>
        <w:tc>
          <w:tcPr>
            <w:tcW w:w="2160" w:type="dxa"/>
            <w:noWrap w:val="false"/>
          </w:tcPr>
          <w:p>
            <w:hyperlink r:id="rId28">
              <w:r>
                <w:rPr>
                  <w:rStyle w:val="Hyperlink"/>
                </w:rPr>
                <w:t xml:space="preserve">HF 81</w:t>
              </w:r>
            </w:hyperlink>
          </w:p>
          <w:p>
            <w:hyperlink r:id="rId29">
              <w:r>
                <w:rPr>
                  <w:rStyle w:val="Hyperlink"/>
                </w:rPr>
                <w:t xml:space="preserve">CO:HF 445</w:t>
              </w:r>
            </w:hyperlink>
          </w:p>
        </w:tc>
        <w:tc>
          <w:tcPr>
            <w:tcW w:w="3600" w:type="dxa"/>
            <w:noWrap w:val="false"/>
          </w:tcPr>
          <w:p>
            <w:r>
              <w:rPr>
                <w:sz w:val="20"/>
              </w:rPr>
              <w:t>A bill for an act relating to annual appropriations to the veterans trust fund and making an appropriation and including effective date and applicability provisions.</w:t>
            </w:r>
          </w:p>
        </w:tc>
        <w:tc>
          <w:tcPr>
            <w:tcW w:w="4320" w:type="dxa"/>
            <w:noWrap w:val="false"/>
          </w:tcPr>
          <w:p>
            <w:r>
              <w:rPr>
                <w:sz w:val="20"/>
              </w:rPr>
              <w:t>Introduced, referred to Appropriations. (1/23/23)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HF 140</w:t>
              </w:r>
            </w:hyperlink>
          </w:p>
        </w:tc>
        <w:tc>
          <w:tcPr>
            <w:tcW w:w="3600" w:type="dxa"/>
            <w:noWrap w:val="false"/>
          </w:tcPr>
          <w:p>
            <w:r>
              <w:rPr>
                <w:sz w:val="20"/>
              </w:rPr>
              <w:t>A bill for an act relating to county commissions of veteran affairs training and making an appropriation.(Formerly HSB 20.)</w:t>
            </w:r>
          </w:p>
        </w:tc>
        <w:tc>
          <w:tcPr>
            <w:tcW w:w="4320" w:type="dxa"/>
            <w:noWrap w:val="false"/>
          </w:tcPr>
          <w:p>
            <w:r>
              <w:rPr>
                <w:sz w:val="20"/>
              </w:rPr>
              <w:t>Subcommittee recommends passage. Vote Total: 3-0. (2/7/23)</w:t>
            </w:r>
          </w:p>
        </w:tc>
        <w:tc>
          <w:tcPr>
            <w:tcW w:w="4320" w:type="dxa"/>
            <w:noWrap w:val="false"/>
          </w:tcPr>
          <w:p>
            <w:pPr>
              <w:spacing w:before="0" w:after="0"/>
            </w:pPr>
            <w:r>
              <w:t>Support/For</w:t>
            </w:r>
          </w:p>
          <w:p>
            <w:pPr>
              <w:spacing w:before="0" w:after="0"/>
            </w:pPr>
            <w:r>
              <w:t>The American Legion and ISAC on behalf of the CVSO Association spoke in favor of the bill. The bill moved forward, but Rep. Fry who chairs the HHS Budget Subcommittee noted he does not yet have his target for his budget to know how this will fit into the overall budget puzzle. </w:t>
            </w:r>
          </w:p>
          <w:p>
            <w:pPr>
              <w:spacing w:before="0" w:after="0"/>
            </w:pPr>
            <w:r>
              <w:t/>
            </w:r>
          </w:p>
        </w:tc>
      </w:tr>
      <w:tr>
        <w:trPr>
          <w:cantSplit w:val="true"/>
        </w:trPr>
        <w:tc>
          <w:tcPr>
            <w:tcW w:w="2160" w:type="dxa"/>
            <w:noWrap w:val="false"/>
          </w:tcPr>
          <w:p>
            <w:hyperlink r:id="rId31">
              <w:r>
                <w:rPr>
                  <w:rStyle w:val="Hyperlink"/>
                </w:rPr>
                <w:t xml:space="preserve">HF 141</w:t>
              </w:r>
            </w:hyperlink>
          </w:p>
          <w:p>
            <w:hyperlink r:id="rId32">
              <w:r>
                <w:rPr>
                  <w:rStyle w:val="Hyperlink"/>
                </w:rPr>
                <w:t xml:space="preserve">CO:SF 280</w:t>
              </w:r>
            </w:hyperlink>
          </w:p>
        </w:tc>
        <w:tc>
          <w:tcPr>
            <w:tcW w:w="3600" w:type="dxa"/>
            <w:noWrap w:val="false"/>
          </w:tcPr>
          <w:p>
            <w:r>
              <w:rPr>
                <w:sz w:val="20"/>
              </w:rPr>
              <w:t>A bill for an act relating to the military service property tax exemption and credit and including applicability provisions.(Formerly HSB 22.)</w:t>
            </w:r>
          </w:p>
        </w:tc>
        <w:tc>
          <w:tcPr>
            <w:tcW w:w="4320" w:type="dxa"/>
            <w:noWrap w:val="false"/>
          </w:tcPr>
          <w:p>
            <w:r>
              <w:rPr>
                <w:sz w:val="20"/>
              </w:rPr>
              <w:t>Fiscal note. (2/1/23)</w:t>
            </w:r>
          </w:p>
        </w:tc>
        <w:tc>
          <w:tcPr>
            <w:tcW w:w="4320" w:type="dxa"/>
            <w:noWrap w:val="false"/>
          </w:tcPr>
          <w:p>
            <w:pPr>
              <w:spacing w:before="0" w:after="0"/>
            </w:pPr>
            <w:r>
              <w:t>Support/For</w:t>
            </w:r>
          </w:p>
        </w:tc>
      </w:tr>
      <w:tr>
        <w:trPr>
          <w:cantSplit w:val="true"/>
        </w:trPr>
        <w:tc>
          <w:tcPr>
            <w:tcW w:w="2160" w:type="dxa"/>
            <w:noWrap w:val="false"/>
          </w:tcPr>
          <w:p>
            <w:hyperlink r:id="rId33">
              <w:r>
                <w:rPr>
                  <w:rStyle w:val="Hyperlink"/>
                </w:rPr>
                <w:t xml:space="preserve">HF 163</w:t>
              </w:r>
            </w:hyperlink>
          </w:p>
          <w:p>
            <w:hyperlink r:id="rId34">
              <w:r>
                <w:rPr>
                  <w:rStyle w:val="Hyperlink"/>
                </w:rPr>
                <w:t xml:space="preserve">CO:HF 37</w:t>
              </w:r>
            </w:hyperlink>
          </w:p>
        </w:tc>
        <w:tc>
          <w:tcPr>
            <w:tcW w:w="3600" w:type="dxa"/>
            <w:noWrap w:val="false"/>
          </w:tcPr>
          <w:p>
            <w:r>
              <w:rPr>
                <w:sz w:val="20"/>
              </w:rPr>
              <w:t>A bill for an act relating to the disabled veteran homestead tax credit and including effective date and retroactive applicability provisions.(Formerly HF 37.)</w:t>
            </w:r>
          </w:p>
        </w:tc>
        <w:tc>
          <w:tcPr>
            <w:tcW w:w="4320" w:type="dxa"/>
            <w:noWrap w:val="false"/>
          </w:tcPr>
          <w:p>
            <w:r>
              <w:rPr>
                <w:sz w:val="20"/>
              </w:rPr>
              <w:t>Tabled until future meeting. Vote Total: 2-0. (2/27/23)</w:t>
            </w:r>
          </w:p>
        </w:tc>
        <w:tc>
          <w:tcPr>
            <w:tcW w:w="4320" w:type="dxa"/>
            <w:noWrap w:val="false"/>
          </w:tcPr>
          <w:p>
            <w:pPr>
              <w:spacing w:before="0" w:after="0"/>
            </w:pPr>
            <w:r>
              <w:t>Monitor/Undecided</w:t>
            </w:r>
          </w:p>
          <w:p>
            <w:pPr>
              <w:spacing w:before="0" w:after="0"/>
            </w:pPr>
            <w:r>
              <w:t>The AS team provided the Federal definition of permanent-total disabled and expressed concerns about the bill being out of compliance and being administratively burdensome. The subcommittee advanced the bill but noted concerns with the Federal definition and the fiscal impact. </w:t>
            </w:r>
          </w:p>
          <w:p>
            <w:pPr>
              <w:spacing w:before="0" w:after="0"/>
            </w:pPr>
            <w:r>
              <w:t/>
            </w:r>
          </w:p>
        </w:tc>
      </w:tr>
      <w:tr>
        <w:trPr>
          <w:cantSplit w:val="true"/>
        </w:trPr>
        <w:tc>
          <w:tcPr>
            <w:tcW w:w="2160" w:type="dxa"/>
            <w:noWrap w:val="false"/>
          </w:tcPr>
          <w:p>
            <w:hyperlink r:id="rId35">
              <w:r>
                <w:rPr>
                  <w:rStyle w:val="Hyperlink"/>
                </w:rPr>
                <w:t xml:space="preserve">HF 164</w:t>
              </w:r>
            </w:hyperlink>
          </w:p>
          <w:p>
            <w:hyperlink r:id="rId36">
              <w:r>
                <w:rPr>
                  <w:rStyle w:val="Hyperlink"/>
                </w:rPr>
                <w:t xml:space="preserve">CO:SF 124</w:t>
              </w:r>
            </w:hyperlink>
          </w:p>
        </w:tc>
        <w:tc>
          <w:tcPr>
            <w:tcW w:w="3600" w:type="dxa"/>
            <w:noWrap w:val="false"/>
          </w:tcPr>
          <w:p>
            <w:r>
              <w:rPr>
                <w:sz w:val="20"/>
              </w:rPr>
              <w:t>A bill for an act relating to the regulation of confinement feeding operations, including by providing for partially roofed structures and prohibiting the construction, including expansion, of structures, making penalties applicable, and including effective date provisions.</w:t>
            </w:r>
          </w:p>
        </w:tc>
        <w:tc>
          <w:tcPr>
            <w:tcW w:w="4320" w:type="dxa"/>
            <w:noWrap w:val="false"/>
          </w:tcPr>
          <w:p>
            <w:r>
              <w:rPr>
                <w:sz w:val="20"/>
              </w:rPr>
              <w:t>Sponsor added, Cahill. (2/7/23)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HF 223</w:t>
              </w:r>
            </w:hyperlink>
          </w:p>
        </w:tc>
        <w:tc>
          <w:tcPr>
            <w:tcW w:w="3600" w:type="dxa"/>
            <w:noWrap w:val="false"/>
          </w:tcPr>
          <w:p>
            <w:r>
              <w:rPr>
                <w:sz w:val="20"/>
              </w:rPr>
              <w:t>A bill for an act relating to transfers of moneys from the lottery fund to the veterans trust fund.</w:t>
            </w:r>
          </w:p>
        </w:tc>
        <w:tc>
          <w:tcPr>
            <w:tcW w:w="4320" w:type="dxa"/>
            <w:noWrap w:val="false"/>
          </w:tcPr>
          <w:p>
            <w:r>
              <w:rPr>
                <w:sz w:val="20"/>
              </w:rPr>
              <w:t>Introduced, referred to Veterans Affairs. (2/7/23)</w:t>
            </w:r>
          </w:p>
        </w:tc>
        <w:tc>
          <w:tcPr>
            <w:tcW w:w="4320" w:type="dxa"/>
            <w:noWrap w:val="false"/>
          </w:tcPr>
          <w:p>
            <w:pPr>
              <w:spacing w:before="0" w:after="0"/>
            </w:pPr>
            <w:r>
              <w:t>Monitor/Undecided</w:t>
            </w:r>
          </w:p>
        </w:tc>
      </w:tr>
      <w:tr>
        <w:trPr>
          <w:cantSplit w:val="true"/>
        </w:trPr>
        <w:tc>
          <w:tcPr>
            <w:tcW w:w="2160" w:type="dxa"/>
            <w:noWrap w:val="false"/>
          </w:tcPr>
          <w:p>
            <w:hyperlink r:id="rId38">
              <w:r>
                <w:rPr>
                  <w:rStyle w:val="Hyperlink"/>
                </w:rPr>
                <w:t xml:space="preserve">HF 371</w:t>
              </w:r>
            </w:hyperlink>
          </w:p>
        </w:tc>
        <w:tc>
          <w:tcPr>
            <w:tcW w:w="3600" w:type="dxa"/>
            <w:noWrap w:val="false"/>
          </w:tcPr>
          <w:p>
            <w:r>
              <w:rPr>
                <w:sz w:val="20"/>
              </w:rPr>
              <w:t>A bill for an act relating to transitional housing for specified homeless veterans, and making an appropriation.</w:t>
            </w:r>
          </w:p>
        </w:tc>
        <w:tc>
          <w:tcPr>
            <w:tcW w:w="4320" w:type="dxa"/>
            <w:noWrap w:val="false"/>
          </w:tcPr>
          <w:p>
            <w:r>
              <w:rPr>
                <w:sz w:val="20"/>
              </w:rPr>
              <w:t>Introduced, referred to Appropriations. (2/21/23)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HF 408</w:t>
              </w:r>
            </w:hyperlink>
          </w:p>
        </w:tc>
        <w:tc>
          <w:tcPr>
            <w:tcW w:w="3600" w:type="dxa"/>
            <w:noWrap w:val="false"/>
          </w:tcPr>
          <w:p>
            <w:r>
              <w:rPr>
                <w:sz w:val="20"/>
              </w:rPr>
              <w:t>A bill for an act exempting from the state sales and use tax the sales price of adaptive driving equipment sold or adaptive driving equipment services furnished for installation in a motor vehicle primarily used by a veteran.</w:t>
            </w:r>
          </w:p>
        </w:tc>
        <w:tc>
          <w:tcPr>
            <w:tcW w:w="4320" w:type="dxa"/>
            <w:noWrap w:val="false"/>
          </w:tcPr>
          <w:p>
            <w:r>
              <w:rPr>
                <w:sz w:val="20"/>
              </w:rPr>
              <w:t>Introduced, referred to Ways and Means. (2/22/23)</w:t>
            </w:r>
          </w:p>
        </w:tc>
        <w:tc>
          <w:tcPr>
            <w:tcW w:w="4320" w:type="dxa"/>
            <w:noWrap w:val="false"/>
          </w:tcPr>
          <w:p>
            <w:pPr>
              <w:spacing w:before="0" w:after="0"/>
            </w:pPr>
            <w:r>
              <w:t/>
            </w:r>
          </w:p>
        </w:tc>
      </w:tr>
      <w:tr>
        <w:trPr>
          <w:cantSplit w:val="true"/>
        </w:trPr>
        <w:tc>
          <w:tcPr>
            <w:tcW w:w="2160" w:type="dxa"/>
            <w:noWrap w:val="false"/>
          </w:tcPr>
          <w:p>
            <w:hyperlink r:id="rId40">
              <w:r>
                <w:rPr>
                  <w:rStyle w:val="Hyperlink"/>
                </w:rPr>
                <w:t xml:space="preserve">HF 411</w:t>
              </w:r>
            </w:hyperlink>
          </w:p>
        </w:tc>
        <w:tc>
          <w:tcPr>
            <w:tcW w:w="3600" w:type="dxa"/>
            <w:noWrap w:val="false"/>
          </w:tcPr>
          <w:p>
            <w:r>
              <w:rPr>
                <w:sz w:val="20"/>
              </w:rPr>
              <w:t>A bill for an act relating to motor vehicle registration fees for disabled veterans.</w:t>
            </w:r>
          </w:p>
        </w:tc>
        <w:tc>
          <w:tcPr>
            <w:tcW w:w="4320" w:type="dxa"/>
            <w:noWrap w:val="false"/>
          </w:tcPr>
          <w:p>
            <w:r>
              <w:rPr>
                <w:sz w:val="20"/>
              </w:rPr>
              <w:t>Introduced, referred to Transportation. (2/22/23)</w:t>
            </w:r>
          </w:p>
        </w:tc>
        <w:tc>
          <w:tcPr>
            <w:tcW w:w="4320" w:type="dxa"/>
            <w:noWrap w:val="false"/>
          </w:tcPr>
          <w:p>
            <w:pPr>
              <w:spacing w:before="0" w:after="0"/>
            </w:pPr>
            <w:r>
              <w:t/>
            </w:r>
          </w:p>
        </w:tc>
      </w:tr>
      <w:tr>
        <w:trPr>
          <w:cantSplit w:val="true"/>
        </w:trPr>
        <w:tc>
          <w:tcPr>
            <w:tcW w:w="2160" w:type="dxa"/>
            <w:noWrap w:val="false"/>
          </w:tcPr>
          <w:p>
            <w:hyperlink r:id="rId41">
              <w:r>
                <w:rPr>
                  <w:rStyle w:val="Hyperlink"/>
                </w:rPr>
                <w:t xml:space="preserve">HF 445</w:t>
              </w:r>
            </w:hyperlink>
          </w:p>
          <w:p>
            <w:hyperlink r:id="rId42">
              <w:r>
                <w:rPr>
                  <w:rStyle w:val="Hyperlink"/>
                </w:rPr>
                <w:t xml:space="preserve">CO:HF 81</w:t>
              </w:r>
            </w:hyperlink>
          </w:p>
        </w:tc>
        <w:tc>
          <w:tcPr>
            <w:tcW w:w="3600" w:type="dxa"/>
            <w:noWrap w:val="false"/>
          </w:tcPr>
          <w:p>
            <w:r>
              <w:rPr>
                <w:sz w:val="20"/>
              </w:rPr>
              <w:t>A bill for an act relating to annual appropriations to the veterans trust fund and making an appropriation and including effective date and applicability provisions.</w:t>
            </w:r>
          </w:p>
        </w:tc>
        <w:tc>
          <w:tcPr>
            <w:tcW w:w="4320" w:type="dxa"/>
            <w:noWrap w:val="false"/>
          </w:tcPr>
          <w:p>
            <w:r>
              <w:rPr>
                <w:sz w:val="20"/>
              </w:rPr>
              <w:t>Introduced, referred to Veterans Affairs. (2/24/23)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HF 447</w:t>
              </w:r>
            </w:hyperlink>
          </w:p>
        </w:tc>
        <w:tc>
          <w:tcPr>
            <w:tcW w:w="3600" w:type="dxa"/>
            <w:noWrap w:val="false"/>
          </w:tcPr>
          <w:p>
            <w:r>
              <w:rPr>
                <w:sz w:val="20"/>
              </w:rPr>
              <w:t>A bill for an act relating to workforce development, including establishing the Iowa workforce grant and incentive program and modifying the responsibilities of the Iowa workforce development board and the state board of regents.(Formerly HF 6.)</w:t>
            </w:r>
          </w:p>
        </w:tc>
        <w:tc>
          <w:tcPr>
            <w:tcW w:w="4320" w:type="dxa"/>
            <w:noWrap w:val="false"/>
          </w:tcPr>
          <w:p>
            <w:r>
              <w:rPr>
                <w:sz w:val="20"/>
              </w:rPr>
              <w:t>Rereferred to Education. (5/4/23)</w:t>
            </w:r>
          </w:p>
        </w:tc>
        <w:tc>
          <w:tcPr>
            <w:tcW w:w="4320" w:type="dxa"/>
            <w:noWrap w:val="false"/>
          </w:tcPr>
          <w:p>
            <w:pPr>
              <w:spacing w:before="0" w:after="0"/>
            </w:pPr>
            <w:r>
              <w:t/>
            </w:r>
          </w:p>
        </w:tc>
      </w:tr>
      <w:tr>
        <w:trPr>
          <w:cantSplit w:val="true"/>
        </w:trPr>
        <w:tc>
          <w:tcPr>
            <w:tcW w:w="2160" w:type="dxa"/>
            <w:noWrap w:val="false"/>
          </w:tcPr>
          <w:p>
            <w:hyperlink r:id="rId44">
              <w:r>
                <w:rPr>
                  <w:rStyle w:val="Hyperlink"/>
                </w:rPr>
                <w:t xml:space="preserve">HF 481</w:t>
              </w:r>
            </w:hyperlink>
          </w:p>
        </w:tc>
        <w:tc>
          <w:tcPr>
            <w:tcW w:w="3600" w:type="dxa"/>
            <w:noWrap w:val="false"/>
          </w:tcPr>
          <w:p>
            <w:r>
              <w:rPr>
                <w:sz w:val="20"/>
              </w:rPr>
              <w:t>A bill for an act establishing the United States army reserve service scholarship program within the college student aid commission.</w:t>
            </w:r>
          </w:p>
        </w:tc>
        <w:tc>
          <w:tcPr>
            <w:tcW w:w="4320" w:type="dxa"/>
            <w:noWrap w:val="false"/>
          </w:tcPr>
          <w:p>
            <w:r>
              <w:rPr>
                <w:sz w:val="20"/>
              </w:rPr>
              <w:t>Introduced, referred to Appropriations. (2/28/23)</w:t>
            </w:r>
          </w:p>
        </w:tc>
        <w:tc>
          <w:tcPr>
            <w:tcW w:w="4320" w:type="dxa"/>
            <w:noWrap w:val="false"/>
          </w:tcPr>
          <w:p>
            <w:pPr>
              <w:spacing w:before="0" w:after="0"/>
            </w:pPr>
            <w:r>
              <w:t/>
            </w:r>
          </w:p>
        </w:tc>
      </w:tr>
      <w:tr>
        <w:trPr>
          <w:cantSplit w:val="true"/>
        </w:trPr>
        <w:tc>
          <w:tcPr>
            <w:tcW w:w="2160" w:type="dxa"/>
            <w:noWrap w:val="false"/>
          </w:tcPr>
          <w:p>
            <w:hyperlink r:id="rId45">
              <w:r>
                <w:rPr>
                  <w:rStyle w:val="Hyperlink"/>
                </w:rPr>
                <w:t xml:space="preserve">HF 512</w:t>
              </w:r>
            </w:hyperlink>
          </w:p>
        </w:tc>
        <w:tc>
          <w:tcPr>
            <w:tcW w:w="3600" w:type="dxa"/>
            <w:noWrap w:val="false"/>
          </w:tcPr>
          <w:p>
            <w:r>
              <w:rPr>
                <w:sz w:val="20"/>
              </w:rPr>
              <w:t>A bill for an act relating to the establishment of a statewide alert system for missing service members.</w:t>
            </w:r>
          </w:p>
        </w:tc>
        <w:tc>
          <w:tcPr>
            <w:tcW w:w="4320" w:type="dxa"/>
            <w:noWrap w:val="false"/>
          </w:tcPr>
          <w:p>
            <w:r>
              <w:rPr>
                <w:sz w:val="20"/>
              </w:rPr>
              <w:t>Introduced, referred to Public Safety. (3/1/23)</w:t>
            </w:r>
          </w:p>
        </w:tc>
        <w:tc>
          <w:tcPr>
            <w:tcW w:w="4320" w:type="dxa"/>
            <w:noWrap w:val="false"/>
          </w:tcPr>
          <w:p>
            <w:pPr>
              <w:spacing w:before="0" w:after="0"/>
            </w:pPr>
            <w:r>
              <w:t/>
            </w:r>
          </w:p>
        </w:tc>
      </w:tr>
      <w:tr>
        <w:trPr>
          <w:cantSplit w:val="true"/>
        </w:trPr>
        <w:tc>
          <w:tcPr>
            <w:tcW w:w="2160" w:type="dxa"/>
            <w:noWrap w:val="false"/>
          </w:tcPr>
          <w:p>
            <w:hyperlink r:id="rId46">
              <w:r>
                <w:rPr>
                  <w:rStyle w:val="Hyperlink"/>
                </w:rPr>
                <w:t xml:space="preserve">HF 522</w:t>
              </w:r>
            </w:hyperlink>
          </w:p>
        </w:tc>
        <w:tc>
          <w:tcPr>
            <w:tcW w:w="3600" w:type="dxa"/>
            <w:noWrap w:val="false"/>
          </w:tcPr>
          <w:p>
            <w:r>
              <w:rPr>
                <w:sz w:val="20"/>
              </w:rPr>
              <w:t>A bill for an act relating to circumstances necessary prior to deployment of state military units in active combat or hazardous service related to conflict in a foreign state.</w:t>
            </w:r>
          </w:p>
        </w:tc>
        <w:tc>
          <w:tcPr>
            <w:tcW w:w="4320" w:type="dxa"/>
            <w:noWrap w:val="false"/>
          </w:tcPr>
          <w:p>
            <w:r>
              <w:rPr>
                <w:sz w:val="20"/>
              </w:rPr>
              <w:t>Introduced, referred to State Government. (3/1/23)</w:t>
            </w:r>
          </w:p>
        </w:tc>
        <w:tc>
          <w:tcPr>
            <w:tcW w:w="4320" w:type="dxa"/>
            <w:noWrap w:val="false"/>
          </w:tcPr>
          <w:p>
            <w:pPr>
              <w:spacing w:before="0" w:after="0"/>
            </w:pPr>
            <w:r>
              <w:t/>
            </w:r>
          </w:p>
        </w:tc>
      </w:tr>
      <w:tr>
        <w:trPr>
          <w:cantSplit w:val="true"/>
        </w:trPr>
        <w:tc>
          <w:tcPr>
            <w:tcW w:w="2160" w:type="dxa"/>
            <w:noWrap w:val="false"/>
          </w:tcPr>
          <w:p>
            <w:hyperlink r:id="rId47">
              <w:r>
                <w:rPr>
                  <w:rStyle w:val="Hyperlink"/>
                </w:rPr>
                <w:t xml:space="preserve">HF 530</w:t>
              </w:r>
            </w:hyperlink>
          </w:p>
        </w:tc>
        <w:tc>
          <w:tcPr>
            <w:tcW w:w="3600" w:type="dxa"/>
            <w:noWrap w:val="false"/>
          </w:tcPr>
          <w:p>
            <w:r>
              <w:rPr>
                <w:sz w:val="20"/>
              </w:rPr>
              <w:t>A bill for an act relating to approvals necessary prior to terminating operations at the Iowa veterans home.</w:t>
            </w:r>
          </w:p>
        </w:tc>
        <w:tc>
          <w:tcPr>
            <w:tcW w:w="4320" w:type="dxa"/>
            <w:noWrap w:val="false"/>
          </w:tcPr>
          <w:p>
            <w:r>
              <w:rPr>
                <w:sz w:val="20"/>
              </w:rPr>
              <w:t>Introduced, referred to Veterans Affairs. (3/1/23)</w:t>
            </w:r>
          </w:p>
        </w:tc>
        <w:tc>
          <w:tcPr>
            <w:tcW w:w="4320" w:type="dxa"/>
            <w:noWrap w:val="false"/>
          </w:tcPr>
          <w:p>
            <w:pPr>
              <w:spacing w:before="0" w:after="0"/>
            </w:pPr>
            <w:r>
              <w:t/>
            </w:r>
          </w:p>
        </w:tc>
      </w:tr>
      <w:tr>
        <w:trPr>
          <w:cantSplit w:val="true"/>
        </w:trPr>
        <w:tc>
          <w:tcPr>
            <w:tcW w:w="2160" w:type="dxa"/>
            <w:noWrap w:val="false"/>
          </w:tcPr>
          <w:p>
            <w:hyperlink r:id="rId48">
              <w:r>
                <w:rPr>
                  <w:rStyle w:val="Hyperlink"/>
                </w:rPr>
                <w:t xml:space="preserve">HF 574</w:t>
              </w:r>
            </w:hyperlink>
          </w:p>
          <w:p>
            <w:hyperlink r:id="rId49">
              <w:r>
                <w:rPr>
                  <w:rStyle w:val="Hyperlink"/>
                </w:rPr>
                <w:t xml:space="preserve">CO:HF 479</w:t>
              </w:r>
            </w:hyperlink>
          </w:p>
        </w:tc>
        <w:tc>
          <w:tcPr>
            <w:tcW w:w="3600" w:type="dxa"/>
            <w:noWrap w:val="false"/>
          </w:tcPr>
          <w:p>
            <w:r>
              <w:rPr>
                <w:sz w:val="20"/>
              </w:rPr>
              <w:t>A bill for an act establishing a veterans recovery pilot program and fund for the reimbursement of expenses related to providing hyperbaric oxygen treatment to eligible veterans.(Formerly HF 479.)</w:t>
            </w:r>
          </w:p>
        </w:tc>
        <w:tc>
          <w:tcPr>
            <w:tcW w:w="4320" w:type="dxa"/>
            <w:noWrap w:val="false"/>
          </w:tcPr>
          <w:p>
            <w:r>
              <w:rPr>
                <w:sz w:val="20"/>
              </w:rPr>
              <w:t>Subcommittee recommends passage. Vote Total: 4-0. (3/14/23)</w:t>
            </w:r>
          </w:p>
        </w:tc>
        <w:tc>
          <w:tcPr>
            <w:tcW w:w="4320" w:type="dxa"/>
            <w:noWrap w:val="false"/>
          </w:tcPr>
          <w:p>
            <w:pPr>
              <w:spacing w:before="0" w:after="0"/>
            </w:pPr>
            <w:r>
              <w:t>Support/For</w:t>
            </w:r>
          </w:p>
          <w:p>
            <w:pPr>
              <w:spacing w:before="0" w:after="0"/>
            </w:pPr>
            <w:r>
              <w:t>The bill moved out of the subcommittee with support from the American Legion and a couple other groups. However, HHS Appropriations Chair Joel Fry was on the subcommittee and noted the need for a fiscal note before this pilot program could be advanced. </w:t>
            </w:r>
          </w:p>
          <w:p>
            <w:pPr>
              <w:spacing w:before="0" w:after="0"/>
            </w:pPr>
            <w:r>
              <w:t/>
            </w:r>
          </w:p>
        </w:tc>
      </w:tr>
      <w:tr>
        <w:trPr>
          <w:cantSplit w:val="true"/>
        </w:trPr>
        <w:tc>
          <w:tcPr>
            <w:tcW w:w="2160" w:type="dxa"/>
            <w:noWrap w:val="false"/>
          </w:tcPr>
          <w:p>
            <w:hyperlink r:id="rId50">
              <w:r>
                <w:rPr>
                  <w:rStyle w:val="Hyperlink"/>
                </w:rPr>
                <w:t xml:space="preserve">HF 582</w:t>
              </w:r>
            </w:hyperlink>
          </w:p>
        </w:tc>
        <w:tc>
          <w:tcPr>
            <w:tcW w:w="3600" w:type="dxa"/>
            <w:noWrap w:val="false"/>
          </w:tcPr>
          <w:p>
            <w:r>
              <w:rPr>
                <w:sz w:val="20"/>
              </w:rPr>
              <w:t>A bill for an act relating to hunting by persons with disabilities arising from military service.(Formerly HSB 205.)</w:t>
            </w:r>
          </w:p>
        </w:tc>
        <w:tc>
          <w:tcPr>
            <w:tcW w:w="4320" w:type="dxa"/>
            <w:noWrap w:val="false"/>
          </w:tcPr>
          <w:p>
            <w:r>
              <w:rPr>
                <w:sz w:val="20"/>
              </w:rPr>
              <w:t>Rereferred to Veterans Affairs. (5/4/23)</w:t>
            </w:r>
          </w:p>
        </w:tc>
        <w:tc>
          <w:tcPr>
            <w:tcW w:w="4320" w:type="dxa"/>
            <w:noWrap w:val="false"/>
          </w:tcPr>
          <w:p>
            <w:pPr>
              <w:spacing w:before="0" w:after="0"/>
            </w:pPr>
            <w:r>
              <w:t/>
            </w:r>
          </w:p>
        </w:tc>
      </w:tr>
      <w:tr>
        <w:trPr>
          <w:cantSplit w:val="true"/>
        </w:trPr>
        <w:tc>
          <w:tcPr>
            <w:tcW w:w="2160" w:type="dxa"/>
            <w:noWrap w:val="false"/>
          </w:tcPr>
          <w:p>
            <w:hyperlink r:id="rId51">
              <w:r>
                <w:rPr>
                  <w:rStyle w:val="Hyperlink"/>
                </w:rPr>
                <w:t xml:space="preserve">HSB 59</w:t>
              </w:r>
            </w:hyperlink>
          </w:p>
        </w:tc>
        <w:tc>
          <w:tcPr>
            <w:tcW w:w="3600" w:type="dxa"/>
            <w:noWrap w:val="false"/>
          </w:tcPr>
          <w:p>
            <w:r>
              <w:rPr>
                <w:sz w:val="20"/>
              </w:rPr>
              <w:t>A bill for an act An Act relating to service credit for military service under the Iowa Public Employees' Retirement System.</w:t>
            </w:r>
          </w:p>
        </w:tc>
        <w:tc>
          <w:tcPr>
            <w:tcW w:w="4320" w:type="dxa"/>
            <w:noWrap w:val="false"/>
          </w:tcPr>
          <w:p>
            <w:r>
              <w:rPr>
                <w:sz w:val="20"/>
              </w:rPr>
              <w:t>Subcommittee Meeting: 02/01/2023 12:00PM RM 103, Sup. Ct. Chamber. (1/31/23)</w:t>
            </w:r>
          </w:p>
        </w:tc>
        <w:tc>
          <w:tcPr>
            <w:tcW w:w="4320" w:type="dxa"/>
            <w:noWrap w:val="false"/>
          </w:tcPr>
          <w:p>
            <w:pPr>
              <w:spacing w:before="0" w:after="0"/>
            </w:pPr>
            <w:r>
              <w:t>Monitor/Undecided</w:t>
            </w:r>
          </w:p>
        </w:tc>
      </w:tr>
      <w:tr>
        <w:trPr>
          <w:cantSplit w:val="true"/>
        </w:trPr>
        <w:tc>
          <w:tcPr>
            <w:tcW w:w="2160" w:type="dxa"/>
            <w:noWrap w:val="false"/>
          </w:tcPr>
          <w:p>
            <w:hyperlink r:id="rId52">
              <w:r>
                <w:rPr>
                  <w:rStyle w:val="Hyperlink"/>
                </w:rPr>
                <w:t xml:space="preserve">HSB 103</w:t>
              </w:r>
            </w:hyperlink>
          </w:p>
        </w:tc>
        <w:tc>
          <w:tcPr>
            <w:tcW w:w="3600" w:type="dxa"/>
            <w:noWrap w:val="false"/>
          </w:tcPr>
          <w:p>
            <w:r>
              <w:rPr>
                <w:sz w:val="20"/>
              </w:rPr>
              <w:t>A bill for an act relating to matters under the purview of the department of veterans affairs, including county commissions of veteran affairs and cemetery expenditures.</w:t>
            </w:r>
          </w:p>
        </w:tc>
        <w:tc>
          <w:tcPr>
            <w:tcW w:w="4320" w:type="dxa"/>
            <w:noWrap w:val="false"/>
          </w:tcPr>
          <w:p>
            <w:r>
              <w:rPr>
                <w:sz w:val="20"/>
              </w:rPr>
              <w:t>Committee report, recommending amendment and passage. (2/8/23)</w:t>
            </w:r>
          </w:p>
        </w:tc>
        <w:tc>
          <w:tcPr>
            <w:tcW w:w="4320" w:type="dxa"/>
            <w:noWrap w:val="false"/>
          </w:tcPr>
          <w:p>
            <w:pPr>
              <w:spacing w:before="0" w:after="0"/>
            </w:pPr>
            <w:r>
              <w:t>Support/For</w:t>
            </w:r>
          </w:p>
        </w:tc>
      </w:tr>
      <w:tr>
        <w:trPr>
          <w:cantSplit w:val="true"/>
        </w:trPr>
        <w:tc>
          <w:tcPr>
            <w:tcW w:w="2160" w:type="dxa"/>
            <w:noWrap w:val="false"/>
          </w:tcPr>
          <w:p>
            <w:hyperlink r:id="rId53">
              <w:r>
                <w:rPr>
                  <w:rStyle w:val="Hyperlink"/>
                </w:rPr>
                <w:t xml:space="preserve">SF 15</w:t>
              </w:r>
            </w:hyperlink>
          </w:p>
        </w:tc>
        <w:tc>
          <w:tcPr>
            <w:tcW w:w="3600" w:type="dxa"/>
            <w:noWrap w:val="false"/>
          </w:tcPr>
          <w:p>
            <w:r>
              <w:rPr>
                <w:sz w:val="20"/>
              </w:rPr>
              <w:t>A bill for an act appropriating moneys to the Iowa finance authority for the home ownership assistance program for eligible service members.</w:t>
            </w:r>
          </w:p>
        </w:tc>
        <w:tc>
          <w:tcPr>
            <w:tcW w:w="4320" w:type="dxa"/>
            <w:noWrap w:val="false"/>
          </w:tcPr>
          <w:p>
            <w:r>
              <w:rPr>
                <w:sz w:val="20"/>
              </w:rPr>
              <w:t>Subcommittee: Costello, Dotzler, and Lofgren. (1/23/23)</w:t>
            </w:r>
          </w:p>
        </w:tc>
        <w:tc>
          <w:tcPr>
            <w:tcW w:w="4320" w:type="dxa"/>
            <w:noWrap w:val="false"/>
          </w:tcPr>
          <w:p>
            <w:pPr>
              <w:spacing w:before="0" w:after="0"/>
            </w:pPr>
            <w:r>
              <w:t>Support/For</w:t>
            </w:r>
          </w:p>
        </w:tc>
      </w:tr>
      <w:tr>
        <w:trPr>
          <w:cantSplit w:val="true"/>
        </w:trPr>
        <w:tc>
          <w:tcPr>
            <w:tcW w:w="2160" w:type="dxa"/>
            <w:noWrap w:val="false"/>
          </w:tcPr>
          <w:p>
            <w:hyperlink r:id="rId54">
              <w:r>
                <w:rPr>
                  <w:rStyle w:val="Hyperlink"/>
                </w:rPr>
                <w:t xml:space="preserve">SF 22</w:t>
              </w:r>
            </w:hyperlink>
          </w:p>
        </w:tc>
        <w:tc>
          <w:tcPr>
            <w:tcW w:w="3600" w:type="dxa"/>
            <w:noWrap w:val="false"/>
          </w:tcPr>
          <w:p>
            <w:r>
              <w:rPr>
                <w:sz w:val="20"/>
              </w:rPr>
              <w:t>A bill for an act relating to lifetime hunting and fishing licenses available for certain disabled veterans.</w:t>
            </w:r>
          </w:p>
        </w:tc>
        <w:tc>
          <w:tcPr>
            <w:tcW w:w="4320" w:type="dxa"/>
            <w:noWrap w:val="false"/>
          </w:tcPr>
          <w:p>
            <w:r>
              <w:rPr>
                <w:sz w:val="20"/>
              </w:rPr>
              <w:t>Subcommittee: Edler, McClintock, and Weiner. (1/12/23)</w:t>
            </w:r>
          </w:p>
        </w:tc>
        <w:tc>
          <w:tcPr>
            <w:tcW w:w="4320" w:type="dxa"/>
            <w:noWrap w:val="false"/>
          </w:tcPr>
          <w:p>
            <w:pPr>
              <w:spacing w:before="0" w:after="0"/>
            </w:pPr>
            <w:r>
              <w:t>Monitor/Undecided</w:t>
            </w:r>
          </w:p>
        </w:tc>
      </w:tr>
      <w:tr>
        <w:trPr>
          <w:cantSplit w:val="true"/>
        </w:trPr>
        <w:tc>
          <w:tcPr>
            <w:tcW w:w="2160" w:type="dxa"/>
            <w:noWrap w:val="false"/>
          </w:tcPr>
          <w:p>
            <w:hyperlink r:id="rId55">
              <w:r>
                <w:rPr>
                  <w:rStyle w:val="Hyperlink"/>
                </w:rPr>
                <w:t xml:space="preserve">SF 59</w:t>
              </w:r>
            </w:hyperlink>
          </w:p>
        </w:tc>
        <w:tc>
          <w:tcPr>
            <w:tcW w:w="3600" w:type="dxa"/>
            <w:noWrap w:val="false"/>
          </w:tcPr>
          <w:p>
            <w:r>
              <w:rPr>
                <w:sz w:val="20"/>
              </w:rPr>
              <w:t>A bill for an act relating to distinguished service medal special registration plates.</w:t>
            </w:r>
          </w:p>
        </w:tc>
        <w:tc>
          <w:tcPr>
            <w:tcW w:w="4320" w:type="dxa"/>
            <w:noWrap w:val="false"/>
          </w:tcPr>
          <w:p>
            <w:r>
              <w:rPr>
                <w:sz w:val="20"/>
              </w:rPr>
              <w:t>Subcommittee: Costello, Alons, and Bennett. (1/12/23)</w:t>
            </w:r>
          </w:p>
        </w:tc>
        <w:tc>
          <w:tcPr>
            <w:tcW w:w="4320" w:type="dxa"/>
            <w:noWrap w:val="false"/>
          </w:tcPr>
          <w:p>
            <w:pPr>
              <w:spacing w:before="0" w:after="0"/>
            </w:pPr>
            <w:r>
              <w:t>Monitor/Undecided</w:t>
            </w:r>
          </w:p>
        </w:tc>
      </w:tr>
      <w:tr>
        <w:trPr>
          <w:cantSplit w:val="true"/>
        </w:trPr>
        <w:tc>
          <w:tcPr>
            <w:tcW w:w="2160" w:type="dxa"/>
            <w:noWrap w:val="false"/>
          </w:tcPr>
          <w:p>
            <w:hyperlink r:id="rId56">
              <w:r>
                <w:rPr>
                  <w:rStyle w:val="Hyperlink"/>
                </w:rPr>
                <w:t xml:space="preserve">SF 106</w:t>
              </w:r>
            </w:hyperlink>
          </w:p>
        </w:tc>
        <w:tc>
          <w:tcPr>
            <w:tcW w:w="3600" w:type="dxa"/>
            <w:noWrap w:val="false"/>
          </w:tcPr>
          <w:p>
            <w:r>
              <w:rPr>
                <w:sz w:val="20"/>
              </w:rPr>
              <w:t>A bill for an act relating to lifetime trout fishing licenses for disabled veterans.</w:t>
            </w:r>
          </w:p>
        </w:tc>
        <w:tc>
          <w:tcPr>
            <w:tcW w:w="4320" w:type="dxa"/>
            <w:noWrap w:val="false"/>
          </w:tcPr>
          <w:p>
            <w:r>
              <w:rPr>
                <w:sz w:val="20"/>
              </w:rPr>
              <w:t>Subcommittee recommends passage. []. (2/1/23)</w:t>
            </w:r>
          </w:p>
        </w:tc>
        <w:tc>
          <w:tcPr>
            <w:tcW w:w="4320" w:type="dxa"/>
            <w:noWrap w:val="false"/>
          </w:tcPr>
          <w:p>
            <w:pPr>
              <w:spacing w:before="0" w:after="0"/>
            </w:pPr>
            <w:r>
              <w:t>Monitor/Undecided</w:t>
            </w:r>
          </w:p>
          <w:p>
            <w:pPr>
              <w:spacing w:before="0" w:after="0"/>
            </w:pPr>
            <w:r>
              <w:t>Elizabeth, the Chair of the Veteran Affairs Commission, made the correction that the Homestead Credit needs to be taken out of the bill. The credit was taken out of the bill draft, but not out of the explanation. </w:t>
            </w:r>
          </w:p>
          <w:p>
            <w:pPr>
              <w:spacing w:before="0" w:after="0"/>
            </w:pPr>
            <w:r>
              <w:t/>
            </w:r>
          </w:p>
        </w:tc>
      </w:tr>
      <w:tr>
        <w:trPr>
          <w:cantSplit w:val="true"/>
        </w:trPr>
        <w:tc>
          <w:tcPr>
            <w:tcW w:w="2160" w:type="dxa"/>
            <w:noWrap w:val="false"/>
          </w:tcPr>
          <w:p>
            <w:hyperlink r:id="rId57">
              <w:r>
                <w:rPr>
                  <w:rStyle w:val="Hyperlink"/>
                </w:rPr>
                <w:t xml:space="preserve">SF 124</w:t>
              </w:r>
            </w:hyperlink>
          </w:p>
          <w:p>
            <w:hyperlink r:id="rId58">
              <w:r>
                <w:rPr>
                  <w:rStyle w:val="Hyperlink"/>
                </w:rPr>
                <w:t xml:space="preserve">CO:HF 164</w:t>
              </w:r>
            </w:hyperlink>
          </w:p>
        </w:tc>
        <w:tc>
          <w:tcPr>
            <w:tcW w:w="3600" w:type="dxa"/>
            <w:noWrap w:val="false"/>
          </w:tcPr>
          <w:p>
            <w:r>
              <w:rPr>
                <w:sz w:val="20"/>
              </w:rPr>
              <w:t>A bill for an act relating to the regulation of confinement feeding operations, including by providing for partially roofed structures and prohibiting the construction, including expansion, of structures, making penalties applicable, and including effective date provisions.</w:t>
            </w:r>
          </w:p>
        </w:tc>
        <w:tc>
          <w:tcPr>
            <w:tcW w:w="4320" w:type="dxa"/>
            <w:noWrap w:val="false"/>
          </w:tcPr>
          <w:p>
            <w:r>
              <w:rPr>
                <w:sz w:val="20"/>
              </w:rPr>
              <w:t>Subcommittee: Sweeney, Giddens, and McClintock. (1/31/23)</w:t>
            </w:r>
          </w:p>
        </w:tc>
        <w:tc>
          <w:tcPr>
            <w:tcW w:w="4320" w:type="dxa"/>
            <w:noWrap w:val="false"/>
          </w:tcPr>
          <w:p>
            <w:pPr>
              <w:spacing w:before="0" w:after="0"/>
            </w:pPr>
            <w:r>
              <w:t/>
            </w:r>
          </w:p>
        </w:tc>
      </w:tr>
      <w:tr>
        <w:trPr>
          <w:cantSplit w:val="true"/>
        </w:trPr>
        <w:tc>
          <w:tcPr>
            <w:tcW w:w="2160" w:type="dxa"/>
            <w:noWrap w:val="false"/>
          </w:tcPr>
          <w:p>
            <w:hyperlink r:id="rId59">
              <w:r>
                <w:rPr>
                  <w:rStyle w:val="Hyperlink"/>
                </w:rPr>
                <w:t xml:space="preserve">SF 280</w:t>
              </w:r>
            </w:hyperlink>
          </w:p>
          <w:p>
            <w:hyperlink r:id="rId60">
              <w:r>
                <w:rPr>
                  <w:rStyle w:val="Hyperlink"/>
                </w:rPr>
                <w:t xml:space="preserve">CO:HF 141</w:t>
              </w:r>
            </w:hyperlink>
          </w:p>
        </w:tc>
        <w:tc>
          <w:tcPr>
            <w:tcW w:w="3600" w:type="dxa"/>
            <w:noWrap w:val="false"/>
          </w:tcPr>
          <w:p>
            <w:r>
              <w:rPr>
                <w:sz w:val="20"/>
              </w:rPr>
              <w:t>A bill for an act relating to the military service property tax exemption and credit and including applicability provisions.(Formerly SSB 1138.)</w:t>
            </w:r>
          </w:p>
        </w:tc>
        <w:tc>
          <w:tcPr>
            <w:tcW w:w="4320" w:type="dxa"/>
            <w:noWrap w:val="false"/>
          </w:tcPr>
          <w:p>
            <w:r>
              <w:rPr>
                <w:sz w:val="20"/>
              </w:rPr>
              <w:t>Fiscal note. (2/15/23)</w:t>
            </w:r>
          </w:p>
        </w:tc>
        <w:tc>
          <w:tcPr>
            <w:tcW w:w="4320" w:type="dxa"/>
            <w:noWrap w:val="false"/>
          </w:tcPr>
          <w:p>
            <w:pPr>
              <w:spacing w:before="0" w:after="0"/>
            </w:pPr>
            <w:r>
              <w:t>Support/For</w:t>
            </w:r>
          </w:p>
        </w:tc>
      </w:tr>
      <w:tr>
        <w:trPr>
          <w:cantSplit w:val="true"/>
        </w:trPr>
        <w:tc>
          <w:tcPr>
            <w:tcW w:w="2160" w:type="dxa"/>
            <w:noWrap w:val="false"/>
          </w:tcPr>
          <w:p>
            <w:hyperlink r:id="rId61">
              <w:r>
                <w:rPr>
                  <w:rStyle w:val="Hyperlink"/>
                </w:rPr>
                <w:t xml:space="preserve">SF 336</w:t>
              </w:r>
            </w:hyperlink>
          </w:p>
        </w:tc>
        <w:tc>
          <w:tcPr>
            <w:tcW w:w="3600" w:type="dxa"/>
            <w:noWrap w:val="false"/>
          </w:tcPr>
          <w:p>
            <w:r>
              <w:rPr>
                <w:sz w:val="20"/>
              </w:rPr>
              <w:t>A bill for an act requiring that regents universities and community colleges waive a percentage of the tuition and mandatory fees for children of veterans with service-connected disabilities.</w:t>
            </w:r>
          </w:p>
        </w:tc>
        <w:tc>
          <w:tcPr>
            <w:tcW w:w="4320" w:type="dxa"/>
            <w:noWrap w:val="false"/>
          </w:tcPr>
          <w:p>
            <w:r>
              <w:rPr>
                <w:sz w:val="20"/>
              </w:rPr>
              <w:t>Subcommittee recommends amendment and passage. []. (2/28/23)</w:t>
            </w:r>
          </w:p>
        </w:tc>
        <w:tc>
          <w:tcPr>
            <w:tcW w:w="4320" w:type="dxa"/>
            <w:noWrap w:val="false"/>
          </w:tcPr>
          <w:p>
            <w:pPr>
              <w:spacing w:before="0" w:after="0"/>
            </w:pPr>
            <w:r>
              <w:t>Support/For</w:t>
            </w:r>
          </w:p>
          <w:p>
            <w:pPr>
              <w:spacing w:before="0" w:after="0"/>
            </w:pPr>
            <w:r>
              <w:t>The American Legion spoke in favor of the legislation but asked how these benefits would interact with Federal benefits for these students. Also, we brought up how disability ratings change from year to year. The Board of Regents had concerns and recommended scholarships rather than tuition waivers. The bill moved forward, but Senator Salmon indicated it needs to be reworked some to be workable. </w:t>
            </w:r>
          </w:p>
          <w:p>
            <w:pPr>
              <w:spacing w:before="0" w:after="0"/>
            </w:pPr>
            <w:r>
              <w:t/>
            </w:r>
          </w:p>
        </w:tc>
      </w:tr>
      <w:tr>
        <w:trPr>
          <w:cantSplit w:val="true"/>
        </w:trPr>
        <w:tc>
          <w:tcPr>
            <w:tcW w:w="2160" w:type="dxa"/>
            <w:noWrap w:val="false"/>
          </w:tcPr>
          <w:p>
            <w:hyperlink r:id="rId62">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
            </w:r>
          </w:p>
        </w:tc>
      </w:tr>
      <w:tr>
        <w:trPr>
          <w:cantSplit w:val="true"/>
        </w:trPr>
        <w:tc>
          <w:tcPr>
            <w:tcW w:w="2160" w:type="dxa"/>
            <w:noWrap w:val="false"/>
          </w:tcPr>
          <w:p>
            <w:hyperlink r:id="rId63">
              <w:r>
                <w:rPr>
                  <w:rStyle w:val="Hyperlink"/>
                </w:rPr>
                <w:t xml:space="preserve">SF 410</w:t>
              </w:r>
            </w:hyperlink>
          </w:p>
        </w:tc>
        <w:tc>
          <w:tcPr>
            <w:tcW w:w="3600" w:type="dxa"/>
            <w:noWrap w:val="false"/>
          </w:tcPr>
          <w:p>
            <w:r>
              <w:rPr>
                <w:sz w:val="20"/>
              </w:rPr>
              <w:t>A bill for an act relating to the administration of the veterans trust fund.(Formerly SSB 1152.)</w:t>
            </w:r>
          </w:p>
        </w:tc>
        <w:tc>
          <w:tcPr>
            <w:tcW w:w="4320" w:type="dxa"/>
            <w:noWrap w:val="false"/>
          </w:tcPr>
          <w:p>
            <w:r>
              <w:rPr>
                <w:sz w:val="20"/>
              </w:rPr>
              <w:t>Referred to Veterans Affairs. (6/5/23)</w:t>
            </w:r>
          </w:p>
        </w:tc>
        <w:tc>
          <w:tcPr>
            <w:tcW w:w="4320" w:type="dxa"/>
            <w:noWrap w:val="false"/>
          </w:tcPr>
          <w:p>
            <w:pPr>
              <w:spacing w:before="0" w:after="0"/>
            </w:pPr>
            <w:r>
              <w:t/>
            </w:r>
          </w:p>
        </w:tc>
      </w:tr>
      <w:tr>
        <w:trPr>
          <w:cantSplit w:val="true"/>
        </w:trPr>
        <w:tc>
          <w:tcPr>
            <w:tcW w:w="2160" w:type="dxa"/>
            <w:noWrap w:val="false"/>
          </w:tcPr>
          <w:p>
            <w:hyperlink r:id="rId64">
              <w:r>
                <w:rPr>
                  <w:rStyle w:val="Hyperlink"/>
                </w:rPr>
                <w:t xml:space="preserve">SF 444</w:t>
              </w:r>
            </w:hyperlink>
          </w:p>
          <w:p>
            <w:hyperlink r:id="rId65">
              <w:r>
                <w:rPr>
                  <w:rStyle w:val="Hyperlink"/>
                </w:rPr>
                <w:t xml:space="preserve">CO:SF 236</w:t>
              </w:r>
            </w:hyperlink>
          </w:p>
        </w:tc>
        <w:tc>
          <w:tcPr>
            <w:tcW w:w="3600" w:type="dxa"/>
            <w:noWrap w:val="false"/>
          </w:tcPr>
          <w:p>
            <w:r>
              <w:rPr>
                <w:sz w:val="20"/>
              </w:rPr>
              <w:t>A bill for an act relating to matters under the purview of the department of veterans affairs, including county commissions of veteran affairs and cemetery expenditures.(Formerly SF 236.)</w:t>
            </w:r>
          </w:p>
        </w:tc>
        <w:tc>
          <w:tcPr>
            <w:tcW w:w="4320" w:type="dxa"/>
            <w:noWrap w:val="false"/>
          </w:tcPr>
          <w:p>
            <w:r>
              <w:rPr>
                <w:sz w:val="20"/>
              </w:rPr>
              <w:t>Referred to Veterans Affairs. (6/5/23)</w:t>
            </w:r>
          </w:p>
        </w:tc>
        <w:tc>
          <w:tcPr>
            <w:tcW w:w="4320" w:type="dxa"/>
            <w:noWrap w:val="false"/>
          </w:tcPr>
          <w:p>
            <w:pPr>
              <w:spacing w:before="0" w:after="0"/>
            </w:pPr>
            <w:r>
              <w:t/>
            </w:r>
          </w:p>
        </w:tc>
      </w:tr>
      <w:tr>
        <w:trPr>
          <w:cantSplit w:val="true"/>
        </w:trPr>
        <w:tc>
          <w:tcPr>
            <w:tcW w:w="2160" w:type="dxa"/>
            <w:noWrap w:val="false"/>
          </w:tcPr>
          <w:p>
            <w:hyperlink r:id="rId66">
              <w:r>
                <w:rPr>
                  <w:rStyle w:val="Hyperlink"/>
                </w:rPr>
                <w:t xml:space="preserve">SF 461</w:t>
              </w:r>
            </w:hyperlink>
          </w:p>
        </w:tc>
        <w:tc>
          <w:tcPr>
            <w:tcW w:w="3600" w:type="dxa"/>
            <w:noWrap w:val="false"/>
          </w:tcPr>
          <w:p>
            <w:r>
              <w:rPr>
                <w:sz w:val="20"/>
              </w:rPr>
              <w:t>A bill for an act to include veterans in the small business linked investments program.(Formerly SSB 1174.)</w:t>
            </w:r>
          </w:p>
        </w:tc>
        <w:tc>
          <w:tcPr>
            <w:tcW w:w="4320" w:type="dxa"/>
            <w:noWrap w:val="false"/>
          </w:tcPr>
          <w:p>
            <w:r>
              <w:rPr>
                <w:sz w:val="20"/>
              </w:rPr>
              <w:t>Referred to Veterans Affairs. (6/5/23)</w:t>
            </w:r>
          </w:p>
        </w:tc>
        <w:tc>
          <w:tcPr>
            <w:tcW w:w="4320" w:type="dxa"/>
            <w:noWrap w:val="false"/>
          </w:tcPr>
          <w:p>
            <w:pPr>
              <w:spacing w:before="0" w:after="0"/>
            </w:pPr>
            <w:r>
              <w:t/>
            </w:r>
          </w:p>
        </w:tc>
      </w:tr>
      <w:tr>
        <w:trPr>
          <w:cantSplit w:val="true"/>
        </w:trPr>
        <w:tc>
          <w:tcPr>
            <w:tcW w:w="2160" w:type="dxa"/>
            <w:noWrap w:val="false"/>
          </w:tcPr>
          <w:p>
            <w:hyperlink r:id="rId67">
              <w:r>
                <w:rPr>
                  <w:rStyle w:val="Hyperlink"/>
                </w:rPr>
                <w:t xml:space="preserve">SF 465</w:t>
              </w:r>
            </w:hyperlink>
          </w:p>
        </w:tc>
        <w:tc>
          <w:tcPr>
            <w:tcW w:w="3600" w:type="dxa"/>
            <w:noWrap w:val="false"/>
          </w:tcPr>
          <w:p>
            <w:r>
              <w:rPr>
                <w:sz w:val="20"/>
              </w:rPr>
              <w:t>A bill for an act providing for a veterans' benefits and services poster for employers to display in the workplace and providing penalties.</w:t>
            </w:r>
          </w:p>
        </w:tc>
        <w:tc>
          <w:tcPr>
            <w:tcW w:w="4320" w:type="dxa"/>
            <w:noWrap w:val="false"/>
          </w:tcPr>
          <w:p>
            <w:r>
              <w:rPr>
                <w:sz w:val="20"/>
              </w:rPr>
              <w:t>Subcommittee: Reichman, Edler, and Weiner. (3/1/23)</w:t>
            </w:r>
          </w:p>
        </w:tc>
        <w:tc>
          <w:tcPr>
            <w:tcW w:w="4320" w:type="dxa"/>
            <w:noWrap w:val="false"/>
          </w:tcPr>
          <w:p>
            <w:pPr>
              <w:spacing w:before="0" w:after="0"/>
            </w:pPr>
            <w:r>
              <w:t/>
            </w:r>
          </w:p>
        </w:tc>
      </w:tr>
      <w:tr>
        <w:trPr>
          <w:cantSplit w:val="true"/>
        </w:trPr>
        <w:tc>
          <w:tcPr>
            <w:tcW w:w="2160" w:type="dxa"/>
            <w:noWrap w:val="false"/>
          </w:tcPr>
          <w:p>
            <w:hyperlink r:id="rId68">
              <w:r>
                <w:rPr>
                  <w:rStyle w:val="Hyperlink"/>
                </w:rPr>
                <w:t xml:space="preserve">SF 466</w:t>
              </w:r>
            </w:hyperlink>
          </w:p>
        </w:tc>
        <w:tc>
          <w:tcPr>
            <w:tcW w:w="3600" w:type="dxa"/>
            <w:noWrap w:val="false"/>
          </w:tcPr>
          <w:p>
            <w:r>
              <w:rPr>
                <w:sz w:val="20"/>
              </w:rPr>
              <w:t>A bill for an act relating to the national guard service scholarship program, and making appropriations.</w:t>
            </w:r>
          </w:p>
        </w:tc>
        <w:tc>
          <w:tcPr>
            <w:tcW w:w="4320" w:type="dxa"/>
            <w:noWrap w:val="false"/>
          </w:tcPr>
          <w:p>
            <w:r>
              <w:rPr>
                <w:sz w:val="20"/>
              </w:rPr>
              <w:t>Subcommittee: Rozenboom, Giddens, and Kraayenbrink. (3/6/23)</w:t>
            </w:r>
          </w:p>
        </w:tc>
        <w:tc>
          <w:tcPr>
            <w:tcW w:w="4320" w:type="dxa"/>
            <w:noWrap w:val="false"/>
          </w:tcPr>
          <w:p>
            <w:pPr>
              <w:spacing w:before="0" w:after="0"/>
            </w:pPr>
            <w:r>
              <w:t/>
            </w:r>
          </w:p>
        </w:tc>
      </w:tr>
      <w:tr>
        <w:trPr>
          <w:cantSplit w:val="true"/>
        </w:trPr>
        <w:tc>
          <w:tcPr>
            <w:tcW w:w="2160" w:type="dxa"/>
            <w:noWrap w:val="false"/>
          </w:tcPr>
          <w:p>
            <w:hyperlink r:id="rId69">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70">
              <w:r>
                <w:rPr>
                  <w:rStyle w:val="Hyperlink"/>
                </w:rPr>
                <w:t xml:space="preserve">SF 564</w:t>
              </w:r>
            </w:hyperlink>
          </w:p>
          <w:p>
            <w:hyperlink r:id="rId71">
              <w:r>
                <w:rPr>
                  <w:rStyle w:val="Hyperlink"/>
                </w:rPr>
                <w:t xml:space="preserve">CO:SF 224</w:t>
              </w:r>
            </w:hyperlink>
          </w:p>
        </w:tc>
        <w:tc>
          <w:tcPr>
            <w:tcW w:w="3600" w:type="dxa"/>
            <w:noWrap w:val="false"/>
          </w:tcPr>
          <w:p>
            <w:r>
              <w:rPr>
                <w:sz w:val="20"/>
              </w:rPr>
              <w:t>A bill for an act relating to motor vehicle special registration plate decals created by a nonprofit veterans' organization or associated with military service.(Formerly SF 224, SF 90.)</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72">
              <w:r>
                <w:rPr>
                  <w:rStyle w:val="Hyperlink"/>
                </w:rPr>
                <w:t xml:space="preserve">SSB 1152</w:t>
              </w:r>
            </w:hyperlink>
          </w:p>
        </w:tc>
        <w:tc>
          <w:tcPr>
            <w:tcW w:w="3600" w:type="dxa"/>
            <w:noWrap w:val="false"/>
          </w:tcPr>
          <w:p>
            <w:r>
              <w:rPr>
                <w:sz w:val="20"/>
              </w:rPr>
              <w:t>A bill for an act relating to the administration of the veterans trust fund.(See SF 410.)</w:t>
            </w:r>
          </w:p>
        </w:tc>
        <w:tc>
          <w:tcPr>
            <w:tcW w:w="4320" w:type="dxa"/>
            <w:noWrap w:val="false"/>
          </w:tcPr>
          <w:p>
            <w:r>
              <w:rPr>
                <w:sz w:val="20"/>
              </w:rPr>
              <w:t>Committee report approving bill, renumbered as []. (2/23/23)</w:t>
            </w:r>
          </w:p>
        </w:tc>
        <w:tc>
          <w:tcPr>
            <w:tcW w:w="4320" w:type="dxa"/>
            <w:noWrap w:val="false"/>
          </w:tcPr>
          <w:p>
            <w:pPr>
              <w:spacing w:before="0" w:after="0"/>
            </w:pPr>
            <w:r>
              <w:t/>
            </w:r>
          </w:p>
          <w:p>
            <w:pPr>
              <w:spacing w:before="0" w:after="0"/>
            </w:pPr>
            <w:r>
              <w:t> </w:t>
            </w:r>
            <w:br/>
            <w:r>
              <w:t/>
            </w:r>
            <w:br/>
            <w:r>
              <w:t>Senator Weiner voted against the bill in subcommittee and committee. She voiced concerns about the income eligibility cap and yearly benefit cap; they were too low and she wanted more people to have access to the benefits. She also believed some of the provisions in the bill, such as the 30% per quarter cap on funds, would restrict the director of the fund from acting with flexibilty to help veterans in need. </w:t>
            </w:r>
            <w:br/>
            <w:r>
              <w:t/>
            </w:r>
            <w:br/>
            <w:r>
              <w:t>This bill came from Senator Reichman following the state commission running out of funds for the trust fund grants. The bill codifies the rules for who is eligible and puts a 30% per quarter cap on the use of the annual funds. Reichman indicated he was not for the increased flexibility for use of the trust fund bill as it is not needed with these codified rules and the interest and returns being increased from the investment bill last year. The AS team did pitch the idea of allowing the IDVA Director to approve requests over the 30% cap if one quarter, like winter, had a much higher demand for grants. </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140" Type="http://schemas.openxmlformats.org/officeDocument/2006/relationships/hyperlink" Id="rId7"/><Relationship TargetMode="External" Target="https://www.legis.iowa.gov/legislation/BillBook?ga=90&amp;ba=HF141" Type="http://schemas.openxmlformats.org/officeDocument/2006/relationships/hyperlink" Id="rId8"/><Relationship TargetMode="External" Target="https://www.legis.iowa.gov/legislation/BillBook?ga=90&amp;ba=SF280" Type="http://schemas.openxmlformats.org/officeDocument/2006/relationships/hyperlink" Id="rId9"/><Relationship TargetMode="External" Target="https://www.legis.iowa.gov/legislation/BillBook?ga=90&amp;ba=HF142" Type="http://schemas.openxmlformats.org/officeDocument/2006/relationships/hyperlink" Id="rId10"/><Relationship TargetMode="External" Target="https://www.legis.iowa.gov/legislation/BillBook?ga=90&amp;ba=SF15" Type="http://schemas.openxmlformats.org/officeDocument/2006/relationships/hyperlink" Id="rId11"/><Relationship TargetMode="External" Target="https://www.legis.iowa.gov/legislation/BillBook?ga=90&amp;ba=SF280" Type="http://schemas.openxmlformats.org/officeDocument/2006/relationships/hyperlink" Id="rId12"/><Relationship TargetMode="External" Target="https://www.legis.iowa.gov/legislation/BillBook?ga=90&amp;ba=HF141" Type="http://schemas.openxmlformats.org/officeDocument/2006/relationships/hyperlink" Id="rId13"/><Relationship TargetMode="External" Target="https://www.legis.iowa.gov/legislation/BillBook?ga=90&amp;ba=SF444" Type="http://schemas.openxmlformats.org/officeDocument/2006/relationships/hyperlink" Id="rId14"/><Relationship TargetMode="External" Target="https://www.legis.iowa.gov/legislation/BillBook?ga=90&amp;ba=SF236" Type="http://schemas.openxmlformats.org/officeDocument/2006/relationships/hyperlink" Id="rId15"/><Relationship TargetMode="External" Target="https://www.legis.iowa.gov/legislation/BillBook?ga=90&amp;ba=HF718" Type="http://schemas.openxmlformats.org/officeDocument/2006/relationships/hyperlink" Id="rId16"/><Relationship TargetMode="External" Target="https://www.legis.iowa.gov/legislation/BillBook?ga=90&amp;ba=SF329" Type="http://schemas.openxmlformats.org/officeDocument/2006/relationships/hyperlink" Id="rId17"/><Relationship TargetMode="External" Target="https://www.legis.iowa.gov/legislation/BillBook?ga=90&amp;ba=SF514" Type="http://schemas.openxmlformats.org/officeDocument/2006/relationships/hyperlink" Id="rId18"/><Relationship TargetMode="External" Target="https://www.legis.iowa.gov/legislation/BillBook?ga=90&amp;ba=SF549" Type="http://schemas.openxmlformats.org/officeDocument/2006/relationships/hyperlink" Id="rId19"/><Relationship TargetMode="External" Target="https://www.legis.iowa.gov/legislation/BillBook?ga=90&amp;ba=SF424" Type="http://schemas.openxmlformats.org/officeDocument/2006/relationships/hyperlink" Id="rId20"/><Relationship TargetMode="External" Target="https://www.legis.iowa.gov/legislation/BillBook?ga=90&amp;ba=SF561" Type="http://schemas.openxmlformats.org/officeDocument/2006/relationships/hyperlink" Id="rId21"/><Relationship TargetMode="External" Target="https://www.legis.iowa.gov/legislation/BillBook?ga=90&amp;ba=HF142" Type="http://schemas.openxmlformats.org/officeDocument/2006/relationships/hyperlink" Id="rId22"/><Relationship TargetMode="External" Target="https://www.legis.iowa.gov/legislation/BillBook?ga=90&amp;ba=HF259" Type="http://schemas.openxmlformats.org/officeDocument/2006/relationships/hyperlink" Id="rId23"/><Relationship TargetMode="External" Target="https://www.legis.iowa.gov/legislation/BillBook?ga=90&amp;ba=SF236" Type="http://schemas.openxmlformats.org/officeDocument/2006/relationships/hyperlink" Id="rId24"/><Relationship TargetMode="External" Target="https://www.legis.iowa.gov/legislation/BillBook?ga=90&amp;ba=SF569" Type="http://schemas.openxmlformats.org/officeDocument/2006/relationships/hyperlink" Id="rId25"/><Relationship TargetMode="External" Target="https://www.legis.iowa.gov/legislation/BillBook?ga=90&amp;ba=HF45" Type="http://schemas.openxmlformats.org/officeDocument/2006/relationships/hyperlink" Id="rId26"/><Relationship TargetMode="External" Target="https://www.legis.iowa.gov/legislation/BillBook?ga=90&amp;ba=HF79" Type="http://schemas.openxmlformats.org/officeDocument/2006/relationships/hyperlink" Id="rId27"/><Relationship TargetMode="External" Target="https://www.legis.iowa.gov/legislation/BillBook?ga=90&amp;ba=HF81" Type="http://schemas.openxmlformats.org/officeDocument/2006/relationships/hyperlink" Id="rId28"/><Relationship TargetMode="External" Target="https://www.legis.iowa.gov/legislation/BillBook?ga=90&amp;ba=HF445" Type="http://schemas.openxmlformats.org/officeDocument/2006/relationships/hyperlink" Id="rId29"/><Relationship TargetMode="External" Target="https://www.legis.iowa.gov/legislation/BillBook?ga=90&amp;ba=HF140" Type="http://schemas.openxmlformats.org/officeDocument/2006/relationships/hyperlink" Id="rId30"/><Relationship TargetMode="External" Target="https://www.legis.iowa.gov/legislation/BillBook?ga=90&amp;ba=HF141" Type="http://schemas.openxmlformats.org/officeDocument/2006/relationships/hyperlink" Id="rId31"/><Relationship TargetMode="External" Target="https://www.legis.iowa.gov/legislation/BillBook?ga=90&amp;ba=SF280" Type="http://schemas.openxmlformats.org/officeDocument/2006/relationships/hyperlink" Id="rId32"/><Relationship TargetMode="External" Target="https://www.legis.iowa.gov/legislation/BillBook?ga=90&amp;ba=HF163" Type="http://schemas.openxmlformats.org/officeDocument/2006/relationships/hyperlink" Id="rId33"/><Relationship TargetMode="External" Target="https://www.legis.iowa.gov/legislation/BillBook?ga=90&amp;ba=HF37" Type="http://schemas.openxmlformats.org/officeDocument/2006/relationships/hyperlink" Id="rId34"/><Relationship TargetMode="External" Target="https://www.legis.iowa.gov/legislation/BillBook?ga=90&amp;ba=HF164" Type="http://schemas.openxmlformats.org/officeDocument/2006/relationships/hyperlink" Id="rId35"/><Relationship TargetMode="External" Target="https://www.legis.iowa.gov/legislation/BillBook?ga=90&amp;ba=SF124" Type="http://schemas.openxmlformats.org/officeDocument/2006/relationships/hyperlink" Id="rId36"/><Relationship TargetMode="External" Target="https://www.legis.iowa.gov/legislation/BillBook?ga=90&amp;ba=HF223" Type="http://schemas.openxmlformats.org/officeDocument/2006/relationships/hyperlink" Id="rId37"/><Relationship TargetMode="External" Target="https://www.legis.iowa.gov/legislation/BillBook?ga=90&amp;ba=HF371" Type="http://schemas.openxmlformats.org/officeDocument/2006/relationships/hyperlink" Id="rId38"/><Relationship TargetMode="External" Target="https://www.legis.iowa.gov/legislation/BillBook?ga=90&amp;ba=HF408" Type="http://schemas.openxmlformats.org/officeDocument/2006/relationships/hyperlink" Id="rId39"/><Relationship TargetMode="External" Target="https://www.legis.iowa.gov/legislation/BillBook?ga=90&amp;ba=HF411" Type="http://schemas.openxmlformats.org/officeDocument/2006/relationships/hyperlink" Id="rId40"/><Relationship TargetMode="External" Target="https://www.legis.iowa.gov/legislation/BillBook?ga=90&amp;ba=HF445" Type="http://schemas.openxmlformats.org/officeDocument/2006/relationships/hyperlink" Id="rId41"/><Relationship TargetMode="External" Target="https://www.legis.iowa.gov/legislation/BillBook?ga=90&amp;ba=HF81" Type="http://schemas.openxmlformats.org/officeDocument/2006/relationships/hyperlink" Id="rId42"/><Relationship TargetMode="External" Target="https://www.legis.iowa.gov/legislation/BillBook?ga=90&amp;ba=HF447" Type="http://schemas.openxmlformats.org/officeDocument/2006/relationships/hyperlink" Id="rId43"/><Relationship TargetMode="External" Target="https://www.legis.iowa.gov/legislation/BillBook?ga=90&amp;ba=HF481" Type="http://schemas.openxmlformats.org/officeDocument/2006/relationships/hyperlink" Id="rId44"/><Relationship TargetMode="External" Target="https://www.legis.iowa.gov/legislation/BillBook?ga=90&amp;ba=HF512" Type="http://schemas.openxmlformats.org/officeDocument/2006/relationships/hyperlink" Id="rId45"/><Relationship TargetMode="External" Target="https://www.legis.iowa.gov/legislation/BillBook?ga=90&amp;ba=HF522" Type="http://schemas.openxmlformats.org/officeDocument/2006/relationships/hyperlink" Id="rId46"/><Relationship TargetMode="External" Target="https://www.legis.iowa.gov/legislation/BillBook?ga=90&amp;ba=HF530" Type="http://schemas.openxmlformats.org/officeDocument/2006/relationships/hyperlink" Id="rId47"/><Relationship TargetMode="External" Target="https://www.legis.iowa.gov/legislation/BillBook?ga=90&amp;ba=HF574" Type="http://schemas.openxmlformats.org/officeDocument/2006/relationships/hyperlink" Id="rId48"/><Relationship TargetMode="External" Target="https://www.legis.iowa.gov/legislation/BillBook?ga=90&amp;ba=HF479" Type="http://schemas.openxmlformats.org/officeDocument/2006/relationships/hyperlink" Id="rId49"/><Relationship TargetMode="External" Target="https://www.legis.iowa.gov/legislation/BillBook?ga=90&amp;ba=HF582" Type="http://schemas.openxmlformats.org/officeDocument/2006/relationships/hyperlink" Id="rId50"/><Relationship TargetMode="External" Target="https://www.legis.iowa.gov/legislation/BillBook?ga=90&amp;ba=HSB59" Type="http://schemas.openxmlformats.org/officeDocument/2006/relationships/hyperlink" Id="rId51"/><Relationship TargetMode="External" Target="https://www.legis.iowa.gov/legislation/BillBook?ga=90&amp;ba=HSB103" Type="http://schemas.openxmlformats.org/officeDocument/2006/relationships/hyperlink" Id="rId52"/><Relationship TargetMode="External" Target="https://www.legis.iowa.gov/legislation/BillBook?ga=90&amp;ba=SF15" Type="http://schemas.openxmlformats.org/officeDocument/2006/relationships/hyperlink" Id="rId53"/><Relationship TargetMode="External" Target="https://www.legis.iowa.gov/legislation/BillBook?ga=90&amp;ba=SF22" Type="http://schemas.openxmlformats.org/officeDocument/2006/relationships/hyperlink" Id="rId54"/><Relationship TargetMode="External" Target="https://www.legis.iowa.gov/legislation/BillBook?ga=90&amp;ba=SF59" Type="http://schemas.openxmlformats.org/officeDocument/2006/relationships/hyperlink" Id="rId55"/><Relationship TargetMode="External" Target="https://www.legis.iowa.gov/legislation/BillBook?ga=90&amp;ba=SF106" Type="http://schemas.openxmlformats.org/officeDocument/2006/relationships/hyperlink" Id="rId56"/><Relationship TargetMode="External" Target="https://www.legis.iowa.gov/legislation/BillBook?ga=90&amp;ba=SF124" Type="http://schemas.openxmlformats.org/officeDocument/2006/relationships/hyperlink" Id="rId57"/><Relationship TargetMode="External" Target="https://www.legis.iowa.gov/legislation/BillBook?ga=90&amp;ba=HF164" Type="http://schemas.openxmlformats.org/officeDocument/2006/relationships/hyperlink" Id="rId58"/><Relationship TargetMode="External" Target="https://www.legis.iowa.gov/legislation/BillBook?ga=90&amp;ba=SF280" Type="http://schemas.openxmlformats.org/officeDocument/2006/relationships/hyperlink" Id="rId59"/><Relationship TargetMode="External" Target="https://www.legis.iowa.gov/legislation/BillBook?ga=90&amp;ba=HF141" Type="http://schemas.openxmlformats.org/officeDocument/2006/relationships/hyperlink" Id="rId60"/><Relationship TargetMode="External" Target="https://www.legis.iowa.gov/legislation/BillBook?ga=90&amp;ba=SF336" Type="http://schemas.openxmlformats.org/officeDocument/2006/relationships/hyperlink" Id="rId61"/><Relationship TargetMode="External" Target="https://www.legis.iowa.gov/legislation/BillBook?ga=90&amp;ba=SF406" Type="http://schemas.openxmlformats.org/officeDocument/2006/relationships/hyperlink" Id="rId62"/><Relationship TargetMode="External" Target="https://www.legis.iowa.gov/legislation/BillBook?ga=90&amp;ba=SF410" Type="http://schemas.openxmlformats.org/officeDocument/2006/relationships/hyperlink" Id="rId63"/><Relationship TargetMode="External" Target="https://www.legis.iowa.gov/legislation/BillBook?ga=90&amp;ba=SF444" Type="http://schemas.openxmlformats.org/officeDocument/2006/relationships/hyperlink" Id="rId64"/><Relationship TargetMode="External" Target="https://www.legis.iowa.gov/legislation/BillBook?ga=90&amp;ba=SF236" Type="http://schemas.openxmlformats.org/officeDocument/2006/relationships/hyperlink" Id="rId65"/><Relationship TargetMode="External" Target="https://www.legis.iowa.gov/legislation/BillBook?ga=90&amp;ba=SF461" Type="http://schemas.openxmlformats.org/officeDocument/2006/relationships/hyperlink" Id="rId66"/><Relationship TargetMode="External" Target="https://www.legis.iowa.gov/legislation/BillBook?ga=90&amp;ba=SF465" Type="http://schemas.openxmlformats.org/officeDocument/2006/relationships/hyperlink" Id="rId67"/><Relationship TargetMode="External" Target="https://www.legis.iowa.gov/legislation/BillBook?ga=90&amp;ba=SF466" Type="http://schemas.openxmlformats.org/officeDocument/2006/relationships/hyperlink" Id="rId68"/><Relationship TargetMode="External" Target="https://www.legis.iowa.gov/legislation/BillBook?ga=90&amp;ba=SF550" Type="http://schemas.openxmlformats.org/officeDocument/2006/relationships/hyperlink" Id="rId69"/><Relationship TargetMode="External" Target="https://www.legis.iowa.gov/legislation/BillBook?ga=90&amp;ba=SF564" Type="http://schemas.openxmlformats.org/officeDocument/2006/relationships/hyperlink" Id="rId70"/><Relationship TargetMode="External" Target="https://www.legis.iowa.gov/legislation/BillBook?ga=90&amp;ba=SF224" Type="http://schemas.openxmlformats.org/officeDocument/2006/relationships/hyperlink" Id="rId71"/><Relationship TargetMode="External" Target="https://www.legis.iowa.gov/legislation/BillBook?ga=90&amp;ba=SSB1152" Type="http://schemas.openxmlformats.org/officeDocument/2006/relationships/hyperlink" Id="rId72"/></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